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A13" w14:textId="3F3A81F0" w:rsidR="00C33A91" w:rsidRDefault="00C33A91" w:rsidP="00C33A91">
      <w:pPr>
        <w:spacing w:after="0" w:line="240" w:lineRule="auto"/>
        <w:jc w:val="center"/>
        <w:rPr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94B2EF" wp14:editId="29A64CA6">
            <wp:simplePos x="0" y="0"/>
            <wp:positionH relativeFrom="margin">
              <wp:posOffset>2352675</wp:posOffset>
            </wp:positionH>
            <wp:positionV relativeFrom="margin">
              <wp:posOffset>-534670</wp:posOffset>
            </wp:positionV>
            <wp:extent cx="694690" cy="6584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02E37" w14:textId="2A48A04D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ESTADO DO ACRE</w:t>
      </w:r>
    </w:p>
    <w:p w14:paraId="09A9BA6B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PREFEITURA MUNICIPAL DE RODRIGUES ALVES</w:t>
      </w:r>
    </w:p>
    <w:p w14:paraId="4F614475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SETOR ELABORAÇÃO DE COMPRAS</w:t>
      </w:r>
    </w:p>
    <w:p w14:paraId="618C0F13" w14:textId="77777777" w:rsidR="00C33A91" w:rsidRDefault="00C33A91" w:rsidP="00C33A91">
      <w:pPr>
        <w:spacing w:after="0" w:line="240" w:lineRule="auto"/>
        <w:jc w:val="center"/>
      </w:pPr>
    </w:p>
    <w:p w14:paraId="552B2C2F" w14:textId="77777777" w:rsidR="00C33A91" w:rsidRDefault="00C33A91" w:rsidP="00C33A91">
      <w:pPr>
        <w:jc w:val="center"/>
        <w:rPr>
          <w:b/>
          <w:sz w:val="40"/>
          <w:szCs w:val="40"/>
        </w:rPr>
      </w:pPr>
      <w:r w:rsidRPr="00FC7434">
        <w:rPr>
          <w:b/>
          <w:sz w:val="40"/>
          <w:szCs w:val="40"/>
        </w:rPr>
        <w:t>COTAÇÃO DE PREÇO</w:t>
      </w:r>
      <w:r>
        <w:rPr>
          <w:b/>
          <w:sz w:val="40"/>
          <w:szCs w:val="40"/>
        </w:rPr>
        <w:t xml:space="preserve"> N° 25/2025</w:t>
      </w:r>
    </w:p>
    <w:p w14:paraId="744AF092" w14:textId="10771A7D" w:rsidR="00C33A91" w:rsidRDefault="00C33A91" w:rsidP="00C33A91">
      <w:pPr>
        <w:ind w:left="-284" w:right="-710" w:firstLine="284"/>
        <w:jc w:val="both"/>
        <w:rPr>
          <w:b/>
        </w:rPr>
      </w:pPr>
      <w:r>
        <w:t xml:space="preserve">O setor de Compras da Prefeitura Municipal de Rodrigues Alves, vem por meio da Secretaria Municipal de </w:t>
      </w:r>
      <w:r w:rsidR="00A63D03">
        <w:t>Saúde</w:t>
      </w:r>
      <w:r>
        <w:t xml:space="preserve"> através do Ofício n° 445/202</w:t>
      </w:r>
      <w:r w:rsidR="00FC7003">
        <w:t>5</w:t>
      </w:r>
      <w:r>
        <w:t>-SEC.SAÚDE. Solicitar dos possíveis interessados a gentileza de nós atender com a cotação em anexo para</w:t>
      </w:r>
      <w:r w:rsidRPr="004104D3">
        <w:t xml:space="preserve">: </w:t>
      </w:r>
      <w:r>
        <w:rPr>
          <w:b/>
        </w:rPr>
        <w:t>AQUISIÇÃO DE LEITORES BIOMÉTRICOS, MODELO RELÓGIO HENRY PRISMA SUPER FÁCIL</w:t>
      </w:r>
      <w:r w:rsidRPr="004104D3">
        <w:rPr>
          <w:b/>
        </w:rPr>
        <w:t>.</w:t>
      </w:r>
      <w:r>
        <w:rPr>
          <w:b/>
        </w:rPr>
        <w:t xml:space="preserve"> </w:t>
      </w:r>
      <w:r w:rsidRPr="00924AD3">
        <w:rPr>
          <w:bCs/>
        </w:rPr>
        <w:t>Conforme segue:</w:t>
      </w:r>
    </w:p>
    <w:p w14:paraId="79FC07A6" w14:textId="77777777" w:rsidR="00C33A91" w:rsidRPr="00B05617" w:rsidRDefault="00C33A91" w:rsidP="00C33A91">
      <w:pPr>
        <w:jc w:val="both"/>
        <w:rPr>
          <w:b/>
        </w:rPr>
      </w:pPr>
      <w:bookmarkStart w:id="0" w:name="_Hlk202878059"/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600"/>
        <w:gridCol w:w="5174"/>
        <w:gridCol w:w="739"/>
        <w:gridCol w:w="1034"/>
        <w:gridCol w:w="991"/>
        <w:gridCol w:w="979"/>
        <w:gridCol w:w="1115"/>
      </w:tblGrid>
      <w:tr w:rsidR="00C33A91" w:rsidRPr="00924AD3" w14:paraId="581FE5E4" w14:textId="77777777" w:rsidTr="00C33A91"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4BE59D3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54137339"/>
            <w:bookmarkEnd w:id="0"/>
            <w:r w:rsidRPr="00924AD3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vAlign w:val="center"/>
          </w:tcPr>
          <w:p w14:paraId="2588CA7F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0BCD319F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9F55F2D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QTD. CONSUMO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5126F4" w14:textId="77777777" w:rsidR="00C33A91" w:rsidRPr="00924AD3" w:rsidRDefault="00C33A91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QTD.</w:t>
            </w:r>
          </w:p>
          <w:p w14:paraId="05501DCF" w14:textId="77777777" w:rsidR="00C33A91" w:rsidRPr="00924AD3" w:rsidRDefault="00C33A91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REGISTRO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D944665" w14:textId="77777777" w:rsidR="00C33A91" w:rsidRPr="00924AD3" w:rsidRDefault="00C33A91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VALOR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UNT. R$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C5D735F" w14:textId="77777777" w:rsidR="00C33A91" w:rsidRPr="00924AD3" w:rsidRDefault="00C33A91" w:rsidP="001D6ED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4AD3">
              <w:rPr>
                <w:rFonts w:cstheme="minorHAnsi"/>
                <w:b/>
                <w:bCs/>
                <w:sz w:val="18"/>
                <w:szCs w:val="18"/>
              </w:rPr>
              <w:t>VALOR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TOTAL R$</w:t>
            </w:r>
          </w:p>
        </w:tc>
      </w:tr>
      <w:tr w:rsidR="00C33A91" w:rsidRPr="00924AD3" w14:paraId="2A39F8AA" w14:textId="77777777" w:rsidTr="00C33A91"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AC348B3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24AD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</w:tcBorders>
          </w:tcPr>
          <w:p w14:paraId="10C8D1F3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33A91">
              <w:rPr>
                <w:rFonts w:cstheme="minorHAnsi"/>
                <w:b/>
                <w:bCs/>
                <w:sz w:val="18"/>
                <w:szCs w:val="18"/>
              </w:rPr>
              <w:t>RELÓGIO BIOMÉTRICO PONTO:</w:t>
            </w:r>
          </w:p>
          <w:p w14:paraId="032AFF5E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33A91">
              <w:rPr>
                <w:rFonts w:cstheme="minorHAnsi"/>
                <w:b/>
                <w:bCs/>
                <w:sz w:val="18"/>
                <w:szCs w:val="18"/>
              </w:rPr>
              <w:t>CARACTERÍSTICAS</w:t>
            </w:r>
          </w:p>
          <w:p w14:paraId="23937372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Identificação biométrica, cartão de proximidade, e senha;</w:t>
            </w:r>
          </w:p>
          <w:p w14:paraId="6AC09C07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Mecanismo impressor térmico de alta velocidade e robustez com guilhotina;</w:t>
            </w:r>
          </w:p>
          <w:p w14:paraId="7A2EB18D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Capacidade para bobina de até 400m (10.000+ tickets por bobina);</w:t>
            </w:r>
          </w:p>
          <w:p w14:paraId="6C5E5579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Comunicação TCP/IP, web server embarcado e duas portas USB. Wi-Fi e GPRS opcionais;</w:t>
            </w:r>
          </w:p>
          <w:p w14:paraId="7A01E87B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Display colorido touchscreen de 2.4"""";</w:t>
            </w:r>
          </w:p>
          <w:p w14:paraId="3640BBAF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Homologado pelo Ministério do Trabalho e Emprego;</w:t>
            </w:r>
          </w:p>
          <w:p w14:paraId="6C6CEBEF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Certificado pelo Inmetro;</w:t>
            </w:r>
          </w:p>
          <w:p w14:paraId="29A414FB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Produto certificado pelo Inmetro - Certificado NCC 15.03813;</w:t>
            </w:r>
          </w:p>
          <w:p w14:paraId="16C59D0E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Homologado Portaria 1.510/2009 e 671;</w:t>
            </w:r>
          </w:p>
          <w:p w14:paraId="3626DA95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Produto homologado pelo Ministério do Trabalho e Emprego;</w:t>
            </w:r>
          </w:p>
          <w:p w14:paraId="0B9C5E53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Quantidade de Funcionários;</w:t>
            </w:r>
          </w:p>
          <w:p w14:paraId="08DB419D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Capacidade para 15.000 usuários cadastrados;</w:t>
            </w:r>
          </w:p>
          <w:p w14:paraId="5E70E4FF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Quantidade de Digitais;</w:t>
            </w:r>
          </w:p>
          <w:p w14:paraId="2C0DF6FC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Capacidade para 15.000 digitais;</w:t>
            </w:r>
          </w:p>
          <w:p w14:paraId="2EC8EE0D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Alimentação 110-220V (Bi-Volt) / 60Hz;</w:t>
            </w:r>
          </w:p>
          <w:p w14:paraId="6D612DA7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IMPRESSORA E BOBINA</w:t>
            </w:r>
          </w:p>
          <w:p w14:paraId="44216411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Compartimento de Bobina;</w:t>
            </w:r>
          </w:p>
          <w:p w14:paraId="5008B884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Capacidade para bobinas de até 400m (10.000+ tickets por bobina);</w:t>
            </w:r>
          </w:p>
          <w:p w14:paraId="799B7FB5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Mecanismo Impressor;</w:t>
            </w:r>
          </w:p>
          <w:p w14:paraId="5D7F4833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Mecanismo impressor de alta qualidade Seiko (Japão);</w:t>
            </w:r>
          </w:p>
          <w:p w14:paraId="7701B9B2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Corte Automático do Ticket;</w:t>
            </w:r>
          </w:p>
          <w:p w14:paraId="183DD475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Impressora com guilhotina de alta velocidade;</w:t>
            </w:r>
          </w:p>
          <w:p w14:paraId="170C4A79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Velocidade de Impressão;</w:t>
            </w:r>
          </w:p>
          <w:p w14:paraId="4D91BFC0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Velocidade de impressão de 100 mm/s;</w:t>
            </w:r>
          </w:p>
          <w:p w14:paraId="6B7600A3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Detecção de Quantidade de Papel Restante;</w:t>
            </w:r>
          </w:p>
          <w:p w14:paraId="29036FE4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Permite o monitoramento do nível de papel remotamente;</w:t>
            </w:r>
          </w:p>
          <w:p w14:paraId="03E84F47" w14:textId="77777777" w:rsidR="00C33A91" w:rsidRPr="002065F2" w:rsidRDefault="00C33A91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065F2">
              <w:rPr>
                <w:rFonts w:cstheme="minorHAnsi"/>
                <w:b/>
                <w:bCs/>
                <w:sz w:val="18"/>
                <w:szCs w:val="18"/>
              </w:rPr>
              <w:t>COMUNICAÇÃO</w:t>
            </w:r>
          </w:p>
          <w:p w14:paraId="02361B48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USB</w:t>
            </w:r>
          </w:p>
          <w:p w14:paraId="70C14D61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- 1 porta USB 2.0 Host (Porta Fiscal) para fiscalização de Arquivo Fonte de Dados (AFD);</w:t>
            </w:r>
          </w:p>
          <w:p w14:paraId="42C2733C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- 1 porta USB 2.0 Host para importação e exportação de usuários e recebimentos de AFD;</w:t>
            </w:r>
          </w:p>
          <w:p w14:paraId="38CB8C0E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Ethernet;</w:t>
            </w:r>
          </w:p>
          <w:p w14:paraId="73C8C4F5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- 1 porta Ethernet 10/100Mbps nativa;</w:t>
            </w:r>
          </w:p>
          <w:p w14:paraId="3881FA93" w14:textId="32D387A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Módulo de conexão via Wi-Fi opcional;</w:t>
            </w:r>
          </w:p>
          <w:p w14:paraId="6D76A334" w14:textId="77777777" w:rsidR="00C33A91" w:rsidRPr="002065F2" w:rsidRDefault="00C33A91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2065F2">
              <w:rPr>
                <w:rFonts w:cstheme="minorHAnsi"/>
                <w:b/>
                <w:bCs/>
                <w:sz w:val="18"/>
                <w:szCs w:val="18"/>
              </w:rPr>
              <w:t>INTERFACE DE USUÁRIO</w:t>
            </w:r>
          </w:p>
          <w:p w14:paraId="7B5FFEDE" w14:textId="77777777" w:rsidR="00C33A91" w:rsidRPr="00C33A91" w:rsidRDefault="00C33A91" w:rsidP="001D6ED0">
            <w:pPr>
              <w:tabs>
                <w:tab w:val="left" w:pos="1365"/>
              </w:tabs>
              <w:rPr>
                <w:rFonts w:cstheme="minorHAnsi"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Tela LCD Touchscreen;</w:t>
            </w:r>
          </w:p>
          <w:p w14:paraId="2CC189F4" w14:textId="13F1804B" w:rsidR="00C33A91" w:rsidRPr="008E2DE0" w:rsidRDefault="00C33A91" w:rsidP="001D6ED0">
            <w:pPr>
              <w:tabs>
                <w:tab w:val="left" w:pos="1365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33A91">
              <w:rPr>
                <w:rFonts w:cstheme="minorHAnsi"/>
                <w:sz w:val="18"/>
                <w:szCs w:val="18"/>
              </w:rPr>
              <w:t>- Display LCD TFT colorido de 2.4 320x240 com tela resistiva sensível ao toque;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17D6207F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0CA96D39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ACFE950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75369872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A834D51" w14:textId="77777777" w:rsidR="00C33A91" w:rsidRPr="00924AD3" w:rsidRDefault="00C33A91" w:rsidP="001D6ED0">
            <w:pPr>
              <w:tabs>
                <w:tab w:val="left" w:pos="136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0D055C3D" w14:textId="70523EC0" w:rsidR="00C33A91" w:rsidRDefault="00C33A91" w:rsidP="00C33A91">
      <w:pPr>
        <w:rPr>
          <w:b/>
        </w:rPr>
      </w:pPr>
    </w:p>
    <w:p w14:paraId="1E3E4284" w14:textId="77777777" w:rsidR="00C33A91" w:rsidRDefault="00C33A91" w:rsidP="00C33A91">
      <w:pPr>
        <w:rPr>
          <w:b/>
        </w:rPr>
      </w:pPr>
    </w:p>
    <w:p w14:paraId="21B058C5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lastRenderedPageBreak/>
        <w:t>Validade da Proposta</w:t>
      </w:r>
      <w:r w:rsidRPr="00B05617">
        <w:rPr>
          <w:b/>
        </w:rPr>
        <w:t>: __________________________________________________________________</w:t>
      </w:r>
    </w:p>
    <w:p w14:paraId="054A316C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Prazo de Entrega</w:t>
      </w:r>
      <w:r w:rsidRPr="00B05617">
        <w:rPr>
          <w:b/>
        </w:rPr>
        <w:t>: ______________________________________________________________________</w:t>
      </w:r>
    </w:p>
    <w:p w14:paraId="0A56A406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Razão Social</w:t>
      </w:r>
      <w:r w:rsidRPr="00B05617">
        <w:rPr>
          <w:b/>
        </w:rPr>
        <w:t>: __________________________________________________________________________</w:t>
      </w:r>
    </w:p>
    <w:p w14:paraId="38DF3EF7" w14:textId="77777777" w:rsidR="00C33A91" w:rsidRDefault="00C33A91" w:rsidP="00C33A91">
      <w:pPr>
        <w:ind w:left="-851"/>
        <w:rPr>
          <w:b/>
        </w:rPr>
      </w:pPr>
      <w:r>
        <w:rPr>
          <w:b/>
        </w:rPr>
        <w:t>CNPJ N°</w:t>
      </w:r>
      <w:r w:rsidRPr="00B05617">
        <w:rPr>
          <w:b/>
        </w:rPr>
        <w:t>: _____________________________________________________________________________</w:t>
      </w:r>
    </w:p>
    <w:p w14:paraId="677F59D4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Endereço</w:t>
      </w:r>
      <w:r w:rsidRPr="00B05617">
        <w:rPr>
          <w:b/>
        </w:rPr>
        <w:t>: ____________________________________________________________________________</w:t>
      </w:r>
    </w:p>
    <w:p w14:paraId="1BA5FA87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Fone/Fax</w:t>
      </w:r>
      <w:r w:rsidRPr="00B05617">
        <w:rPr>
          <w:b/>
        </w:rPr>
        <w:t>: ____________________________________________________________________________</w:t>
      </w:r>
    </w:p>
    <w:p w14:paraId="4988BEB8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Assinatura do responsável pelo preenchimento</w:t>
      </w:r>
      <w:r w:rsidRPr="00B05617">
        <w:rPr>
          <w:b/>
        </w:rPr>
        <w:t>:</w:t>
      </w:r>
      <w:r>
        <w:rPr>
          <w:b/>
        </w:rPr>
        <w:t xml:space="preserve"> </w:t>
      </w:r>
      <w:r w:rsidRPr="00B05617">
        <w:rPr>
          <w:b/>
        </w:rPr>
        <w:t>_____________________________________________</w:t>
      </w:r>
    </w:p>
    <w:p w14:paraId="1E098318" w14:textId="77777777" w:rsidR="00C33A91" w:rsidRDefault="00C33A91" w:rsidP="00C33A91">
      <w:pPr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3725" w:type="dxa"/>
        <w:tblInd w:w="-611" w:type="dxa"/>
        <w:tblLook w:val="04A0" w:firstRow="1" w:lastRow="0" w:firstColumn="1" w:lastColumn="0" w:noHBand="0" w:noVBand="1"/>
      </w:tblPr>
      <w:tblGrid>
        <w:gridCol w:w="3725"/>
      </w:tblGrid>
      <w:tr w:rsidR="00C33A91" w:rsidRPr="007A6376" w14:paraId="36B86155" w14:textId="77777777" w:rsidTr="001D6ED0">
        <w:trPr>
          <w:trHeight w:val="1771"/>
        </w:trPr>
        <w:tc>
          <w:tcPr>
            <w:tcW w:w="3725" w:type="dxa"/>
          </w:tcPr>
          <w:p w14:paraId="6DF6F8EC" w14:textId="77777777" w:rsidR="00C33A91" w:rsidRPr="007A6376" w:rsidRDefault="00C33A91" w:rsidP="001D6ED0">
            <w:pPr>
              <w:ind w:right="1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A7ACD6C" w14:textId="77777777" w:rsidR="00C33A91" w:rsidRPr="00BE14DA" w:rsidRDefault="00C33A91" w:rsidP="00C33A91">
      <w:pPr>
        <w:tabs>
          <w:tab w:val="left" w:pos="1350"/>
        </w:tabs>
        <w:rPr>
          <w:sz w:val="20"/>
          <w:szCs w:val="20"/>
        </w:rPr>
      </w:pPr>
    </w:p>
    <w:p w14:paraId="15EB877D" w14:textId="77777777" w:rsidR="001D5698" w:rsidRDefault="001D5698"/>
    <w:sectPr w:rsidR="001D5698" w:rsidSect="00BE14DA">
      <w:headerReference w:type="default" r:id="rId7"/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3ED7" w14:textId="77777777" w:rsidR="00CB116C" w:rsidRDefault="00CB116C">
      <w:pPr>
        <w:spacing w:after="0" w:line="240" w:lineRule="auto"/>
      </w:pPr>
      <w:r>
        <w:separator/>
      </w:r>
    </w:p>
  </w:endnote>
  <w:endnote w:type="continuationSeparator" w:id="0">
    <w:p w14:paraId="229B99A5" w14:textId="77777777" w:rsidR="00CB116C" w:rsidRDefault="00CB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34F5" w14:textId="77777777" w:rsidR="00CB116C" w:rsidRDefault="00CB116C">
      <w:pPr>
        <w:spacing w:after="0" w:line="240" w:lineRule="auto"/>
      </w:pPr>
      <w:r>
        <w:separator/>
      </w:r>
    </w:p>
  </w:footnote>
  <w:footnote w:type="continuationSeparator" w:id="0">
    <w:p w14:paraId="53AAD48B" w14:textId="77777777" w:rsidR="00CB116C" w:rsidRDefault="00CB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9661" w14:textId="77777777" w:rsidR="0011504F" w:rsidRDefault="00CB11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1"/>
    <w:rsid w:val="001D5698"/>
    <w:rsid w:val="009319F4"/>
    <w:rsid w:val="00A63D03"/>
    <w:rsid w:val="00C33A91"/>
    <w:rsid w:val="00CB116C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FA9"/>
  <w15:chartTrackingRefBased/>
  <w15:docId w15:val="{2DAAD51B-DD09-43F2-B9A3-DB773FC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2025-07-17T17:36:00Z</dcterms:created>
  <dcterms:modified xsi:type="dcterms:W3CDTF">2025-07-17T17:55:00Z</dcterms:modified>
</cp:coreProperties>
</file>