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87F6" w14:textId="77777777" w:rsidR="00531AD6" w:rsidRPr="00362F8F" w:rsidRDefault="00531AD6">
      <w:pPr>
        <w:spacing w:before="4" w:line="140" w:lineRule="exact"/>
        <w:rPr>
          <w:rFonts w:asciiTheme="majorHAnsi" w:hAnsiTheme="majorHAnsi"/>
          <w:sz w:val="22"/>
          <w:szCs w:val="22"/>
          <w:lang w:val="pt-BR"/>
        </w:rPr>
      </w:pPr>
    </w:p>
    <w:p w14:paraId="5113C1C2" w14:textId="2CC7F37A" w:rsidR="00531AD6" w:rsidRPr="00362F8F" w:rsidRDefault="001C1F8E">
      <w:pPr>
        <w:ind w:left="3652"/>
        <w:rPr>
          <w:rFonts w:asciiTheme="majorHAnsi" w:eastAsia="Calibri" w:hAnsiTheme="majorHAnsi" w:cs="Calibri"/>
          <w:sz w:val="22"/>
          <w:szCs w:val="22"/>
          <w:lang w:val="pt-BR"/>
        </w:rPr>
      </w:pPr>
      <w:r w:rsidRPr="00362F8F">
        <w:rPr>
          <w:rFonts w:asciiTheme="majorHAnsi" w:eastAsia="Calibri" w:hAnsiTheme="majorHAnsi" w:cs="Calibri"/>
          <w:b/>
          <w:sz w:val="22"/>
          <w:szCs w:val="22"/>
          <w:lang w:val="pt-BR"/>
        </w:rPr>
        <w:t>COTAÇ</w:t>
      </w:r>
      <w:r w:rsidRPr="00362F8F">
        <w:rPr>
          <w:rFonts w:asciiTheme="majorHAnsi" w:eastAsia="Calibri" w:hAnsiTheme="majorHAnsi" w:cs="Calibri"/>
          <w:b/>
          <w:spacing w:val="-2"/>
          <w:sz w:val="22"/>
          <w:szCs w:val="22"/>
          <w:lang w:val="pt-BR"/>
        </w:rPr>
        <w:t>Ã</w:t>
      </w:r>
      <w:r w:rsidRPr="00362F8F">
        <w:rPr>
          <w:rFonts w:asciiTheme="majorHAnsi" w:eastAsia="Calibri" w:hAnsiTheme="majorHAnsi" w:cs="Calibri"/>
          <w:b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b/>
          <w:spacing w:val="-1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b/>
          <w:sz w:val="22"/>
          <w:szCs w:val="22"/>
          <w:lang w:val="pt-BR"/>
        </w:rPr>
        <w:t xml:space="preserve">DE </w:t>
      </w:r>
      <w:r w:rsidRPr="00362F8F">
        <w:rPr>
          <w:rFonts w:asciiTheme="majorHAnsi" w:eastAsia="Calibri" w:hAnsiTheme="majorHAnsi" w:cs="Calibri"/>
          <w:b/>
          <w:spacing w:val="-1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b/>
          <w:sz w:val="22"/>
          <w:szCs w:val="22"/>
          <w:lang w:val="pt-BR"/>
        </w:rPr>
        <w:t>REÇ</w:t>
      </w:r>
      <w:r w:rsidRPr="00362F8F">
        <w:rPr>
          <w:rFonts w:asciiTheme="majorHAnsi" w:eastAsia="Calibri" w:hAnsiTheme="majorHAnsi" w:cs="Calibri"/>
          <w:b/>
          <w:spacing w:val="-2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b/>
          <w:sz w:val="22"/>
          <w:szCs w:val="22"/>
          <w:lang w:val="pt-BR"/>
        </w:rPr>
        <w:t>S</w:t>
      </w:r>
      <w:r w:rsidRPr="00362F8F">
        <w:rPr>
          <w:rFonts w:asciiTheme="majorHAnsi" w:eastAsia="Calibri" w:hAnsiTheme="majorHAnsi" w:cs="Calibri"/>
          <w:b/>
          <w:spacing w:val="-1"/>
          <w:sz w:val="22"/>
          <w:szCs w:val="22"/>
          <w:lang w:val="pt-BR"/>
        </w:rPr>
        <w:t xml:space="preserve"> </w:t>
      </w:r>
      <w:r w:rsidR="00186100" w:rsidRPr="00362F8F">
        <w:rPr>
          <w:rFonts w:asciiTheme="majorHAnsi" w:eastAsia="Calibri" w:hAnsiTheme="majorHAnsi" w:cs="Calibri"/>
          <w:b/>
          <w:spacing w:val="-1"/>
          <w:sz w:val="22"/>
          <w:szCs w:val="22"/>
          <w:lang w:val="pt-BR"/>
        </w:rPr>
        <w:t xml:space="preserve"> </w:t>
      </w:r>
      <w:r w:rsidR="000D7D3D" w:rsidRPr="00362F8F">
        <w:rPr>
          <w:rFonts w:asciiTheme="majorHAnsi" w:eastAsia="Calibri" w:hAnsiTheme="majorHAnsi" w:cs="Calibri"/>
          <w:b/>
          <w:spacing w:val="-1"/>
          <w:sz w:val="22"/>
          <w:szCs w:val="22"/>
          <w:lang w:val="pt-BR"/>
        </w:rPr>
        <w:t>4</w:t>
      </w:r>
      <w:r w:rsidR="00611C4C">
        <w:rPr>
          <w:rFonts w:asciiTheme="majorHAnsi" w:eastAsia="Calibri" w:hAnsiTheme="majorHAnsi" w:cs="Calibri"/>
          <w:b/>
          <w:spacing w:val="-1"/>
          <w:sz w:val="22"/>
          <w:szCs w:val="22"/>
          <w:lang w:val="pt-BR"/>
        </w:rPr>
        <w:t>3</w:t>
      </w:r>
      <w:r w:rsidRPr="00362F8F">
        <w:rPr>
          <w:rFonts w:asciiTheme="majorHAnsi" w:eastAsia="Calibri" w:hAnsiTheme="majorHAnsi" w:cs="Calibri"/>
          <w:b/>
          <w:sz w:val="22"/>
          <w:szCs w:val="22"/>
          <w:lang w:val="pt-BR"/>
        </w:rPr>
        <w:t>/</w:t>
      </w:r>
      <w:r w:rsidRPr="00362F8F">
        <w:rPr>
          <w:rFonts w:asciiTheme="majorHAnsi" w:eastAsia="Calibri" w:hAnsiTheme="majorHAnsi" w:cs="Calibri"/>
          <w:b/>
          <w:spacing w:val="-1"/>
          <w:sz w:val="22"/>
          <w:szCs w:val="22"/>
          <w:lang w:val="pt-BR"/>
        </w:rPr>
        <w:t>2</w:t>
      </w:r>
      <w:r w:rsidRPr="00362F8F">
        <w:rPr>
          <w:rFonts w:asciiTheme="majorHAnsi" w:eastAsia="Calibri" w:hAnsiTheme="majorHAnsi" w:cs="Calibri"/>
          <w:b/>
          <w:sz w:val="22"/>
          <w:szCs w:val="22"/>
          <w:lang w:val="pt-BR"/>
        </w:rPr>
        <w:t>0</w:t>
      </w:r>
      <w:r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2</w:t>
      </w:r>
      <w:r w:rsidR="00B76390" w:rsidRPr="00362F8F">
        <w:rPr>
          <w:rFonts w:asciiTheme="majorHAnsi" w:eastAsia="Calibri" w:hAnsiTheme="majorHAnsi" w:cs="Calibri"/>
          <w:b/>
          <w:sz w:val="22"/>
          <w:szCs w:val="22"/>
          <w:lang w:val="pt-BR"/>
        </w:rPr>
        <w:t>5</w:t>
      </w:r>
    </w:p>
    <w:p w14:paraId="7DFCFDB3" w14:textId="77777777" w:rsidR="00531AD6" w:rsidRPr="00362F8F" w:rsidRDefault="00531AD6">
      <w:pPr>
        <w:spacing w:before="8" w:line="180" w:lineRule="exact"/>
        <w:rPr>
          <w:rFonts w:asciiTheme="majorHAnsi" w:hAnsiTheme="majorHAnsi"/>
          <w:sz w:val="22"/>
          <w:szCs w:val="22"/>
          <w:lang w:val="pt-BR"/>
        </w:rPr>
      </w:pPr>
    </w:p>
    <w:p w14:paraId="6D9DAE24" w14:textId="38B308D4" w:rsidR="00531AD6" w:rsidRPr="00362F8F" w:rsidRDefault="001C1F8E" w:rsidP="009C7EDD">
      <w:pPr>
        <w:spacing w:line="258" w:lineRule="auto"/>
        <w:ind w:left="567" w:right="952"/>
        <w:jc w:val="both"/>
        <w:rPr>
          <w:rFonts w:asciiTheme="majorHAnsi" w:eastAsia="Calibri" w:hAnsiTheme="majorHAnsi" w:cs="Calibri"/>
          <w:sz w:val="22"/>
          <w:szCs w:val="22"/>
          <w:lang w:val="pt-BR"/>
        </w:rPr>
      </w:pP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s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t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de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 xml:space="preserve"> C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m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ras da</w:t>
      </w:r>
      <w:r w:rsidRPr="00362F8F">
        <w:rPr>
          <w:rFonts w:asciiTheme="majorHAnsi" w:eastAsia="Calibri" w:hAnsiTheme="majorHAnsi" w:cs="Calibri"/>
          <w:spacing w:val="-4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feitura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M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un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ici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 xml:space="preserve">al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 xml:space="preserve">e 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R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ri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g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u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es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l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v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es,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v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m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m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eio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da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Sec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r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t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ar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i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M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un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ici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al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de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m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i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n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istraç</w:t>
      </w:r>
      <w:r w:rsidRPr="00362F8F">
        <w:rPr>
          <w:rFonts w:asciiTheme="majorHAnsi" w:eastAsia="Calibri" w:hAnsiTheme="majorHAnsi" w:cs="Calibri"/>
          <w:spacing w:val="-5"/>
          <w:sz w:val="22"/>
          <w:szCs w:val="22"/>
          <w:lang w:val="pt-BR"/>
        </w:rPr>
        <w:t>ã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o atra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v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é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s</w:t>
      </w:r>
      <w:r w:rsidRPr="00362F8F">
        <w:rPr>
          <w:rFonts w:asciiTheme="majorHAnsi" w:eastAsia="Calibri" w:hAnsiTheme="majorHAnsi" w:cs="Calibri"/>
          <w:spacing w:val="-9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 xml:space="preserve">o </w:t>
      </w:r>
      <w:r w:rsidRPr="00362F8F">
        <w:rPr>
          <w:rFonts w:asciiTheme="majorHAnsi" w:eastAsia="Calibri" w:hAnsiTheme="majorHAnsi" w:cs="Calibri"/>
          <w:b/>
          <w:spacing w:val="-1"/>
          <w:sz w:val="22"/>
          <w:szCs w:val="22"/>
          <w:u w:val="single" w:color="000000"/>
          <w:lang w:val="pt-BR"/>
        </w:rPr>
        <w:t>O</w:t>
      </w:r>
      <w:r w:rsidRPr="00362F8F">
        <w:rPr>
          <w:rFonts w:asciiTheme="majorHAnsi" w:eastAsia="Calibri" w:hAnsiTheme="majorHAnsi" w:cs="Calibri"/>
          <w:b/>
          <w:spacing w:val="-3"/>
          <w:sz w:val="22"/>
          <w:szCs w:val="22"/>
          <w:u w:val="single" w:color="000000"/>
          <w:lang w:val="pt-BR"/>
        </w:rPr>
        <w:t>f</w:t>
      </w:r>
      <w:r w:rsidRPr="00362F8F">
        <w:rPr>
          <w:rFonts w:asciiTheme="majorHAnsi" w:eastAsia="Calibri" w:hAnsiTheme="majorHAnsi" w:cs="Calibri"/>
          <w:b/>
          <w:spacing w:val="-1"/>
          <w:sz w:val="22"/>
          <w:szCs w:val="22"/>
          <w:u w:val="single" w:color="000000"/>
          <w:lang w:val="pt-BR"/>
        </w:rPr>
        <w:t>í</w:t>
      </w:r>
      <w:r w:rsidRPr="00362F8F">
        <w:rPr>
          <w:rFonts w:asciiTheme="majorHAnsi" w:eastAsia="Calibri" w:hAnsiTheme="majorHAnsi" w:cs="Calibri"/>
          <w:b/>
          <w:spacing w:val="1"/>
          <w:sz w:val="22"/>
          <w:szCs w:val="22"/>
          <w:u w:val="single" w:color="000000"/>
          <w:lang w:val="pt-BR"/>
        </w:rPr>
        <w:t>ci</w:t>
      </w:r>
      <w:r w:rsidRPr="00362F8F">
        <w:rPr>
          <w:rFonts w:asciiTheme="majorHAnsi" w:eastAsia="Calibri" w:hAnsiTheme="majorHAnsi" w:cs="Calibri"/>
          <w:b/>
          <w:sz w:val="22"/>
          <w:szCs w:val="22"/>
          <w:u w:val="single" w:color="000000"/>
          <w:lang w:val="pt-BR"/>
        </w:rPr>
        <w:t>o</w:t>
      </w:r>
      <w:r w:rsidRPr="00362F8F">
        <w:rPr>
          <w:rFonts w:asciiTheme="majorHAnsi" w:eastAsia="Calibri" w:hAnsiTheme="majorHAnsi" w:cs="Calibri"/>
          <w:b/>
          <w:spacing w:val="-10"/>
          <w:sz w:val="22"/>
          <w:szCs w:val="22"/>
          <w:u w:val="single" w:color="000000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b/>
          <w:spacing w:val="-1"/>
          <w:sz w:val="22"/>
          <w:szCs w:val="22"/>
          <w:u w:val="single" w:color="000000"/>
          <w:lang w:val="pt-BR"/>
        </w:rPr>
        <w:t>n</w:t>
      </w:r>
      <w:r w:rsidRPr="00362F8F">
        <w:rPr>
          <w:rFonts w:asciiTheme="majorHAnsi" w:eastAsia="Calibri" w:hAnsiTheme="majorHAnsi" w:cs="Calibri"/>
          <w:b/>
          <w:sz w:val="22"/>
          <w:szCs w:val="22"/>
          <w:u w:val="single" w:color="000000"/>
          <w:lang w:val="pt-BR"/>
        </w:rPr>
        <w:t>º</w:t>
      </w:r>
      <w:r w:rsidRPr="00362F8F">
        <w:rPr>
          <w:rFonts w:asciiTheme="majorHAnsi" w:eastAsia="Calibri" w:hAnsiTheme="majorHAnsi" w:cs="Calibri"/>
          <w:b/>
          <w:spacing w:val="-14"/>
          <w:sz w:val="22"/>
          <w:szCs w:val="22"/>
          <w:u w:val="single" w:color="000000"/>
          <w:lang w:val="pt-BR"/>
        </w:rPr>
        <w:t xml:space="preserve"> 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u w:val="single" w:color="000000"/>
          <w:lang w:val="pt-BR"/>
        </w:rPr>
        <w:t>80</w:t>
      </w:r>
      <w:r w:rsidRPr="00362F8F">
        <w:rPr>
          <w:rFonts w:asciiTheme="majorHAnsi" w:eastAsia="Calibri" w:hAnsiTheme="majorHAnsi" w:cs="Calibri"/>
          <w:b/>
          <w:spacing w:val="-1"/>
          <w:sz w:val="22"/>
          <w:szCs w:val="22"/>
          <w:u w:val="single" w:color="000000"/>
          <w:lang w:val="pt-BR"/>
        </w:rPr>
        <w:t>/</w:t>
      </w:r>
      <w:r w:rsidRPr="00362F8F">
        <w:rPr>
          <w:rFonts w:asciiTheme="majorHAnsi" w:eastAsia="Calibri" w:hAnsiTheme="majorHAnsi" w:cs="Calibri"/>
          <w:b/>
          <w:spacing w:val="1"/>
          <w:sz w:val="22"/>
          <w:szCs w:val="22"/>
          <w:u w:val="single" w:color="000000"/>
          <w:lang w:val="pt-BR"/>
        </w:rPr>
        <w:t>2</w:t>
      </w:r>
      <w:r w:rsidRPr="00362F8F">
        <w:rPr>
          <w:rFonts w:asciiTheme="majorHAnsi" w:eastAsia="Calibri" w:hAnsiTheme="majorHAnsi" w:cs="Calibri"/>
          <w:b/>
          <w:spacing w:val="-2"/>
          <w:sz w:val="22"/>
          <w:szCs w:val="22"/>
          <w:u w:val="single" w:color="000000"/>
          <w:lang w:val="pt-BR"/>
        </w:rPr>
        <w:t>0</w:t>
      </w:r>
      <w:r w:rsidRPr="00362F8F">
        <w:rPr>
          <w:rFonts w:asciiTheme="majorHAnsi" w:eastAsia="Calibri" w:hAnsiTheme="majorHAnsi" w:cs="Calibri"/>
          <w:b/>
          <w:spacing w:val="1"/>
          <w:sz w:val="22"/>
          <w:szCs w:val="22"/>
          <w:u w:val="single" w:color="000000"/>
          <w:lang w:val="pt-BR"/>
        </w:rPr>
        <w:t>2</w:t>
      </w:r>
      <w:r w:rsidR="00B76390" w:rsidRPr="00362F8F">
        <w:rPr>
          <w:rFonts w:asciiTheme="majorHAnsi" w:eastAsia="Calibri" w:hAnsiTheme="majorHAnsi" w:cs="Calibri"/>
          <w:b/>
          <w:spacing w:val="1"/>
          <w:sz w:val="22"/>
          <w:szCs w:val="22"/>
          <w:u w:val="single" w:color="000000"/>
          <w:lang w:val="pt-BR"/>
        </w:rPr>
        <w:t>5</w:t>
      </w:r>
      <w:r w:rsidRPr="00362F8F">
        <w:rPr>
          <w:rFonts w:asciiTheme="majorHAnsi" w:eastAsia="Calibri" w:hAnsiTheme="majorHAnsi" w:cs="Calibri"/>
          <w:b/>
          <w:spacing w:val="-3"/>
          <w:sz w:val="22"/>
          <w:szCs w:val="22"/>
          <w:u w:val="single" w:color="000000"/>
          <w:lang w:val="pt-BR"/>
        </w:rPr>
        <w:t>-</w:t>
      </w:r>
      <w:r w:rsidRPr="00362F8F">
        <w:rPr>
          <w:rFonts w:asciiTheme="majorHAnsi" w:eastAsia="Calibri" w:hAnsiTheme="majorHAnsi" w:cs="Calibri"/>
          <w:b/>
          <w:spacing w:val="1"/>
          <w:sz w:val="22"/>
          <w:szCs w:val="22"/>
          <w:u w:val="single" w:color="000000"/>
          <w:lang w:val="pt-BR"/>
        </w:rPr>
        <w:t>S</w:t>
      </w:r>
      <w:r w:rsidRPr="00362F8F">
        <w:rPr>
          <w:rFonts w:asciiTheme="majorHAnsi" w:eastAsia="Calibri" w:hAnsiTheme="majorHAnsi" w:cs="Calibri"/>
          <w:b/>
          <w:sz w:val="22"/>
          <w:szCs w:val="22"/>
          <w:u w:val="single" w:color="000000"/>
          <w:lang w:val="pt-BR"/>
        </w:rPr>
        <w:t>E</w:t>
      </w:r>
      <w:r w:rsidRPr="00362F8F">
        <w:rPr>
          <w:rFonts w:asciiTheme="majorHAnsi" w:eastAsia="Calibri" w:hAnsiTheme="majorHAnsi" w:cs="Calibri"/>
          <w:b/>
          <w:spacing w:val="-1"/>
          <w:sz w:val="22"/>
          <w:szCs w:val="22"/>
          <w:u w:val="single" w:color="000000"/>
          <w:lang w:val="pt-BR"/>
        </w:rPr>
        <w:t>C</w:t>
      </w:r>
      <w:r w:rsidRPr="00362F8F">
        <w:rPr>
          <w:rFonts w:asciiTheme="majorHAnsi" w:eastAsia="Calibri" w:hAnsiTheme="majorHAnsi" w:cs="Calibri"/>
          <w:b/>
          <w:spacing w:val="2"/>
          <w:sz w:val="22"/>
          <w:szCs w:val="22"/>
          <w:u w:val="single" w:color="000000"/>
          <w:lang w:val="pt-BR"/>
        </w:rPr>
        <w:t>/</w:t>
      </w:r>
      <w:r w:rsidR="009C7EDD" w:rsidRPr="00362F8F">
        <w:rPr>
          <w:rFonts w:asciiTheme="majorHAnsi" w:eastAsia="Calibri" w:hAnsiTheme="majorHAnsi" w:cs="Calibri"/>
          <w:b/>
          <w:spacing w:val="-3"/>
          <w:sz w:val="22"/>
          <w:szCs w:val="22"/>
          <w:u w:val="single" w:color="000000"/>
          <w:lang w:val="pt-BR"/>
        </w:rPr>
        <w:t>ADM</w:t>
      </w:r>
      <w:r w:rsidRPr="00362F8F">
        <w:rPr>
          <w:rFonts w:asciiTheme="majorHAnsi" w:eastAsia="Calibri" w:hAnsiTheme="majorHAnsi" w:cs="Calibri"/>
          <w:b/>
          <w:sz w:val="22"/>
          <w:szCs w:val="22"/>
          <w:u w:val="single" w:color="000000"/>
          <w:lang w:val="pt-BR"/>
        </w:rPr>
        <w:t>,</w:t>
      </w:r>
      <w:r w:rsidRPr="00362F8F">
        <w:rPr>
          <w:rFonts w:asciiTheme="majorHAnsi" w:eastAsia="Calibri" w:hAnsiTheme="majorHAnsi" w:cs="Calibri"/>
          <w:b/>
          <w:spacing w:val="-8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s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licit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</w:t>
      </w:r>
      <w:r w:rsidRPr="00362F8F">
        <w:rPr>
          <w:rFonts w:asciiTheme="majorHAnsi" w:eastAsia="Calibri" w:hAnsiTheme="majorHAnsi" w:cs="Calibri"/>
          <w:spacing w:val="-9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pacing w:val="-13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vo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s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sa</w:t>
      </w:r>
      <w:r w:rsidRPr="00362F8F">
        <w:rPr>
          <w:rFonts w:asciiTheme="majorHAnsi" w:eastAsia="Calibri" w:hAnsiTheme="majorHAnsi" w:cs="Calibri"/>
          <w:spacing w:val="-9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s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en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h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ria</w:t>
      </w:r>
      <w:r w:rsidRPr="00362F8F">
        <w:rPr>
          <w:rFonts w:asciiTheme="majorHAnsi" w:eastAsia="Calibri" w:hAnsiTheme="majorHAnsi" w:cs="Calibri"/>
          <w:spacing w:val="-12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12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g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entile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z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12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pacing w:val="-8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n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s</w:t>
      </w:r>
      <w:r w:rsidRPr="00362F8F">
        <w:rPr>
          <w:rFonts w:asciiTheme="majorHAnsi" w:eastAsia="Calibri" w:hAnsiTheme="majorHAnsi" w:cs="Calibri"/>
          <w:spacing w:val="-9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t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nd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er</w:t>
      </w:r>
      <w:r w:rsidRPr="00362F8F">
        <w:rPr>
          <w:rFonts w:asciiTheme="majorHAnsi" w:eastAsia="Calibri" w:hAnsiTheme="majorHAnsi" w:cs="Calibri"/>
          <w:spacing w:val="-11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c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m</w:t>
      </w:r>
      <w:r w:rsidRPr="00362F8F">
        <w:rPr>
          <w:rFonts w:asciiTheme="majorHAnsi" w:eastAsia="Calibri" w:hAnsiTheme="majorHAnsi" w:cs="Calibri"/>
          <w:spacing w:val="-8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12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c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ta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ç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ã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pacing w:val="-8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em</w:t>
      </w:r>
      <w:r w:rsidRPr="00362F8F">
        <w:rPr>
          <w:rFonts w:asciiTheme="majorHAnsi" w:eastAsia="Calibri" w:hAnsiTheme="majorHAnsi" w:cs="Calibri"/>
          <w:spacing w:val="-10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n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 xml:space="preserve">xo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ara</w:t>
      </w:r>
      <w:r w:rsidRPr="00362F8F">
        <w:rPr>
          <w:rFonts w:asciiTheme="majorHAnsi" w:eastAsia="Calibri" w:hAnsiTheme="majorHAnsi" w:cs="Calibri"/>
          <w:spacing w:val="2"/>
          <w:sz w:val="22"/>
          <w:szCs w:val="22"/>
          <w:lang w:val="pt-BR"/>
        </w:rPr>
        <w:t xml:space="preserve"> 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Contratação de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e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mpresa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e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specializada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na manutenção preventiva e corretiva com reposição de peças e </w:t>
      </w:r>
      <w:proofErr w:type="gramStart"/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componentes  na</w:t>
      </w:r>
      <w:proofErr w:type="gramEnd"/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 parte 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m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ecânic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a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,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h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idráulic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a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,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e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létric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a, funilaria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e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b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orracharia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nos v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eículos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q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ue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c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ompõem a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f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rota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d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o</w:t>
      </w:r>
      <w:r w:rsidR="00E57079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M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 xml:space="preserve">unicípio </w:t>
      </w:r>
      <w:r w:rsidR="00446DC5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d</w:t>
      </w:r>
      <w:r w:rsidR="000D7D3D" w:rsidRPr="00362F8F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e Rodrigues Alves</w:t>
      </w:r>
      <w:r w:rsidR="00F47EE0">
        <w:rPr>
          <w:rFonts w:asciiTheme="majorHAnsi" w:eastAsia="Calibri" w:hAnsiTheme="majorHAnsi" w:cs="Calibri"/>
          <w:b/>
          <w:spacing w:val="1"/>
          <w:sz w:val="22"/>
          <w:szCs w:val="22"/>
          <w:lang w:val="pt-BR"/>
        </w:rPr>
        <w:t>.</w:t>
      </w:r>
    </w:p>
    <w:p w14:paraId="552E8D7E" w14:textId="77777777" w:rsidR="00531AD6" w:rsidRPr="00362F8F" w:rsidRDefault="00531AD6" w:rsidP="009C7EDD">
      <w:pPr>
        <w:spacing w:before="9" w:line="140" w:lineRule="exact"/>
        <w:ind w:left="567" w:right="952"/>
        <w:rPr>
          <w:rFonts w:asciiTheme="majorHAnsi" w:hAnsiTheme="majorHAnsi"/>
          <w:sz w:val="22"/>
          <w:szCs w:val="22"/>
          <w:lang w:val="pt-BR"/>
        </w:rPr>
      </w:pPr>
    </w:p>
    <w:p w14:paraId="75F702B2" w14:textId="37E3FEBF" w:rsidR="00531AD6" w:rsidRPr="00362F8F" w:rsidRDefault="001C1F8E" w:rsidP="009C7EDD">
      <w:pPr>
        <w:spacing w:line="259" w:lineRule="auto"/>
        <w:ind w:left="567" w:right="952"/>
        <w:jc w:val="both"/>
        <w:rPr>
          <w:rFonts w:asciiTheme="majorHAnsi" w:eastAsia="Calibri" w:hAnsiTheme="majorHAnsi" w:cs="Calibri"/>
          <w:b/>
          <w:color w:val="0462C1"/>
          <w:sz w:val="22"/>
          <w:szCs w:val="22"/>
          <w:u w:val="single" w:color="0462C1"/>
          <w:lang w:val="pt-BR"/>
        </w:rPr>
      </w:pP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7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res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sta</w:t>
      </w:r>
      <w:r w:rsidRPr="00362F8F">
        <w:rPr>
          <w:rFonts w:asciiTheme="majorHAnsi" w:eastAsia="Calibri" w:hAnsiTheme="majorHAnsi" w:cs="Calibri"/>
          <w:spacing w:val="-8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pacing w:val="-8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ed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id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pacing w:val="-8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pacing w:val="-8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c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tação</w:t>
      </w:r>
      <w:r w:rsidRPr="00362F8F">
        <w:rPr>
          <w:rFonts w:asciiTheme="majorHAnsi" w:eastAsia="Calibri" w:hAnsiTheme="majorHAnsi" w:cs="Calibri"/>
          <w:spacing w:val="-7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v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erá</w:t>
      </w:r>
      <w:r w:rsidRPr="00362F8F">
        <w:rPr>
          <w:rFonts w:asciiTheme="majorHAnsi" w:eastAsia="Calibri" w:hAnsiTheme="majorHAnsi" w:cs="Calibri"/>
          <w:spacing w:val="-9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ser</w:t>
      </w:r>
      <w:r w:rsidRPr="00362F8F">
        <w:rPr>
          <w:rFonts w:asciiTheme="majorHAnsi" w:eastAsia="Calibri" w:hAnsiTheme="majorHAnsi" w:cs="Calibri"/>
          <w:spacing w:val="-8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n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treg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u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pacing w:val="-11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n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pacing w:val="-5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en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ere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ç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pacing w:val="-5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9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re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f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eitura</w:t>
      </w:r>
      <w:r w:rsidRPr="00362F8F">
        <w:rPr>
          <w:rFonts w:asciiTheme="majorHAnsi" w:eastAsia="Calibri" w:hAnsiTheme="majorHAnsi" w:cs="Calibri"/>
          <w:spacing w:val="-9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n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pacing w:val="-5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s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t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</w:t>
      </w:r>
      <w:r w:rsidRPr="00362F8F">
        <w:rPr>
          <w:rFonts w:asciiTheme="majorHAnsi" w:eastAsia="Calibri" w:hAnsiTheme="majorHAnsi" w:cs="Calibri"/>
          <w:spacing w:val="-7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pacing w:val="-8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c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m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ras</w:t>
      </w:r>
      <w:r w:rsidRPr="00362F8F">
        <w:rPr>
          <w:rFonts w:asciiTheme="majorHAnsi" w:eastAsia="Calibri" w:hAnsiTheme="majorHAnsi" w:cs="Calibri"/>
          <w:spacing w:val="-9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u</w:t>
      </w:r>
      <w:r w:rsidRPr="00362F8F">
        <w:rPr>
          <w:rFonts w:asciiTheme="majorHAnsi" w:eastAsia="Calibri" w:hAnsiTheme="majorHAnsi" w:cs="Calibri"/>
          <w:spacing w:val="-10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sc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nn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er</w:t>
      </w:r>
      <w:r w:rsidRPr="00362F8F">
        <w:rPr>
          <w:rFonts w:asciiTheme="majorHAnsi" w:eastAsia="Calibri" w:hAnsiTheme="majorHAnsi" w:cs="Calibri"/>
          <w:spacing w:val="-6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assi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n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 xml:space="preserve">o 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u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di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g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ital assi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n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 xml:space="preserve"> 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p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o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r ass</w:t>
      </w:r>
      <w:r w:rsidRPr="00362F8F">
        <w:rPr>
          <w:rFonts w:asciiTheme="majorHAnsi" w:eastAsia="Calibri" w:hAnsiTheme="majorHAnsi" w:cs="Calibri"/>
          <w:spacing w:val="-3"/>
          <w:sz w:val="22"/>
          <w:szCs w:val="22"/>
          <w:lang w:val="pt-BR"/>
        </w:rPr>
        <w:t>i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n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atu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r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 d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ig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ital en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pacing w:val="-2"/>
          <w:sz w:val="22"/>
          <w:szCs w:val="22"/>
          <w:lang w:val="pt-BR"/>
        </w:rPr>
        <w:t>r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 xml:space="preserve">eço </w:t>
      </w:r>
      <w:r w:rsidRPr="00362F8F">
        <w:rPr>
          <w:rFonts w:asciiTheme="majorHAnsi" w:eastAsia="Calibri" w:hAnsiTheme="majorHAnsi" w:cs="Calibri"/>
          <w:spacing w:val="-1"/>
          <w:sz w:val="22"/>
          <w:szCs w:val="22"/>
          <w:lang w:val="pt-BR"/>
        </w:rPr>
        <w:t>d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 xml:space="preserve">e 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e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-</w:t>
      </w:r>
      <w:r w:rsidRPr="00362F8F">
        <w:rPr>
          <w:rFonts w:asciiTheme="majorHAnsi" w:eastAsia="Calibri" w:hAnsiTheme="majorHAnsi" w:cs="Calibri"/>
          <w:spacing w:val="1"/>
          <w:sz w:val="22"/>
          <w:szCs w:val="22"/>
          <w:lang w:val="pt-BR"/>
        </w:rPr>
        <w:t>m</w:t>
      </w:r>
      <w:r w:rsidRPr="00362F8F">
        <w:rPr>
          <w:rFonts w:asciiTheme="majorHAnsi" w:eastAsia="Calibri" w:hAnsiTheme="majorHAnsi" w:cs="Calibri"/>
          <w:sz w:val="22"/>
          <w:szCs w:val="22"/>
          <w:lang w:val="pt-BR"/>
        </w:rPr>
        <w:t>ail</w:t>
      </w:r>
      <w:r w:rsidRPr="00362F8F">
        <w:rPr>
          <w:rFonts w:asciiTheme="majorHAnsi" w:eastAsia="Calibri" w:hAnsiTheme="majorHAnsi" w:cs="Calibri"/>
          <w:b/>
          <w:sz w:val="22"/>
          <w:szCs w:val="22"/>
          <w:lang w:val="pt-BR"/>
        </w:rPr>
        <w:t xml:space="preserve">: </w:t>
      </w:r>
      <w:hyperlink r:id="rId8">
        <w:r w:rsidRPr="00362F8F">
          <w:rPr>
            <w:rFonts w:asciiTheme="majorHAnsi" w:eastAsia="Calibri" w:hAnsiTheme="majorHAns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c</w:t>
        </w:r>
        <w:r w:rsidRPr="00362F8F">
          <w:rPr>
            <w:rFonts w:asciiTheme="majorHAnsi" w:eastAsia="Calibri" w:hAnsiTheme="majorHAns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o</w:t>
        </w:r>
        <w:r w:rsidRPr="00362F8F">
          <w:rPr>
            <w:rFonts w:asciiTheme="majorHAnsi" w:eastAsia="Calibri" w:hAnsiTheme="majorHAnsi" w:cs="Calibri"/>
            <w:b/>
            <w:color w:val="0462C1"/>
            <w:sz w:val="22"/>
            <w:szCs w:val="22"/>
            <w:u w:val="single" w:color="0462C1"/>
            <w:lang w:val="pt-BR"/>
          </w:rPr>
          <w:t>mpr</w:t>
        </w:r>
        <w:r w:rsidRPr="00362F8F">
          <w:rPr>
            <w:rFonts w:asciiTheme="majorHAnsi" w:eastAsia="Calibri" w:hAnsiTheme="majorHAns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a</w:t>
        </w:r>
        <w:r w:rsidRPr="00362F8F">
          <w:rPr>
            <w:rFonts w:asciiTheme="majorHAnsi" w:eastAsia="Calibri" w:hAnsiTheme="majorHAns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s</w:t>
        </w:r>
        <w:r w:rsidRPr="00362F8F">
          <w:rPr>
            <w:rFonts w:asciiTheme="majorHAnsi" w:eastAsia="Calibri" w:hAnsiTheme="majorHAns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.r</w:t>
        </w:r>
        <w:r w:rsidRPr="00362F8F">
          <w:rPr>
            <w:rFonts w:asciiTheme="majorHAnsi" w:eastAsia="Calibri" w:hAnsiTheme="majorHAns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od</w:t>
        </w:r>
        <w:r w:rsidRPr="00362F8F">
          <w:rPr>
            <w:rFonts w:asciiTheme="majorHAnsi" w:eastAsia="Calibri" w:hAnsiTheme="majorHAns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r</w:t>
        </w:r>
        <w:r w:rsidRPr="00362F8F">
          <w:rPr>
            <w:rFonts w:asciiTheme="majorHAnsi" w:eastAsia="Calibri" w:hAnsiTheme="majorHAns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ig</w:t>
        </w:r>
        <w:r w:rsidRPr="00362F8F">
          <w:rPr>
            <w:rFonts w:asciiTheme="majorHAnsi" w:eastAsia="Calibri" w:hAnsiTheme="majorHAns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ue</w:t>
        </w:r>
        <w:r w:rsidRPr="00362F8F">
          <w:rPr>
            <w:rFonts w:asciiTheme="majorHAnsi" w:eastAsia="Calibri" w:hAnsiTheme="majorHAns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s</w:t>
        </w:r>
        <w:r w:rsidRPr="00362F8F">
          <w:rPr>
            <w:rFonts w:asciiTheme="majorHAnsi" w:eastAsia="Calibri" w:hAnsiTheme="majorHAns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a</w:t>
        </w:r>
        <w:r w:rsidRPr="00362F8F">
          <w:rPr>
            <w:rFonts w:asciiTheme="majorHAnsi" w:eastAsia="Calibri" w:hAnsiTheme="majorHAns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lv</w:t>
        </w:r>
        <w:r w:rsidRPr="00362F8F">
          <w:rPr>
            <w:rFonts w:asciiTheme="majorHAnsi" w:eastAsia="Calibri" w:hAnsiTheme="majorHAns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e</w:t>
        </w:r>
        <w:r w:rsidRPr="00362F8F">
          <w:rPr>
            <w:rFonts w:asciiTheme="majorHAnsi" w:eastAsia="Calibri" w:hAnsiTheme="majorHAns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s</w:t>
        </w:r>
        <w:r w:rsidRPr="00362F8F">
          <w:rPr>
            <w:rFonts w:asciiTheme="majorHAnsi" w:eastAsia="Calibri" w:hAnsiTheme="majorHAns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@</w:t>
        </w:r>
        <w:r w:rsidRPr="00362F8F">
          <w:rPr>
            <w:rFonts w:asciiTheme="majorHAnsi" w:eastAsia="Calibri" w:hAnsiTheme="majorHAns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g</w:t>
        </w:r>
        <w:r w:rsidRPr="00362F8F">
          <w:rPr>
            <w:rFonts w:asciiTheme="majorHAnsi" w:eastAsia="Calibri" w:hAnsiTheme="majorHAnsi" w:cs="Calibri"/>
            <w:b/>
            <w:color w:val="0462C1"/>
            <w:sz w:val="22"/>
            <w:szCs w:val="22"/>
            <w:u w:val="single" w:color="0462C1"/>
            <w:lang w:val="pt-BR"/>
          </w:rPr>
          <w:t>mai</w:t>
        </w:r>
        <w:r w:rsidRPr="00362F8F">
          <w:rPr>
            <w:rFonts w:asciiTheme="majorHAnsi" w:eastAsia="Calibri" w:hAnsiTheme="majorHAns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l.</w:t>
        </w:r>
        <w:r w:rsidRPr="00362F8F">
          <w:rPr>
            <w:rFonts w:asciiTheme="majorHAnsi" w:eastAsia="Calibri" w:hAnsiTheme="majorHAns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c</w:t>
        </w:r>
        <w:r w:rsidRPr="00362F8F">
          <w:rPr>
            <w:rFonts w:asciiTheme="majorHAnsi" w:eastAsia="Calibri" w:hAnsiTheme="majorHAns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o</w:t>
        </w:r>
        <w:r w:rsidRPr="00362F8F">
          <w:rPr>
            <w:rFonts w:asciiTheme="majorHAnsi" w:eastAsia="Calibri" w:hAnsiTheme="majorHAnsi" w:cs="Calibri"/>
            <w:b/>
            <w:color w:val="0462C1"/>
            <w:sz w:val="22"/>
            <w:szCs w:val="22"/>
            <w:u w:val="single" w:color="0462C1"/>
            <w:lang w:val="pt-BR"/>
          </w:rPr>
          <w:t>m</w:t>
        </w:r>
      </w:hyperlink>
    </w:p>
    <w:p w14:paraId="40B0C7D8" w14:textId="58EF76DE" w:rsidR="00362F8F" w:rsidRPr="00362F8F" w:rsidRDefault="00362F8F" w:rsidP="0038223C">
      <w:pPr>
        <w:ind w:left="567" w:right="952"/>
        <w:jc w:val="both"/>
        <w:rPr>
          <w:rFonts w:asciiTheme="majorHAnsi" w:hAnsiTheme="majorHAnsi"/>
          <w:sz w:val="22"/>
          <w:szCs w:val="22"/>
        </w:rPr>
      </w:pPr>
    </w:p>
    <w:p w14:paraId="4699B1D1" w14:textId="5A4A84CC" w:rsidR="00362F8F" w:rsidRPr="00362F8F" w:rsidRDefault="00362F8F" w:rsidP="006106F1">
      <w:pPr>
        <w:spacing w:line="360" w:lineRule="auto"/>
        <w:ind w:left="567" w:right="952"/>
        <w:jc w:val="both"/>
        <w:rPr>
          <w:rFonts w:asciiTheme="majorHAnsi" w:hAnsiTheme="majorHAnsi"/>
          <w:sz w:val="22"/>
          <w:szCs w:val="22"/>
        </w:rPr>
      </w:pPr>
      <w:r w:rsidRPr="00362F8F">
        <w:rPr>
          <w:rFonts w:asciiTheme="majorHAnsi" w:hAnsiTheme="majorHAnsi"/>
          <w:sz w:val="22"/>
          <w:szCs w:val="22"/>
        </w:rPr>
        <w:t>NOME/RAZÃO SOCIAL: __________________________________________________________</w:t>
      </w:r>
    </w:p>
    <w:p w14:paraId="11477A1E" w14:textId="4F16C73A" w:rsidR="00362F8F" w:rsidRPr="00362F8F" w:rsidRDefault="00362F8F" w:rsidP="006106F1">
      <w:pPr>
        <w:spacing w:line="360" w:lineRule="auto"/>
        <w:ind w:left="567" w:right="952"/>
        <w:jc w:val="both"/>
        <w:rPr>
          <w:rFonts w:asciiTheme="majorHAnsi" w:hAnsiTheme="majorHAnsi"/>
          <w:sz w:val="22"/>
          <w:szCs w:val="22"/>
        </w:rPr>
      </w:pPr>
      <w:r w:rsidRPr="00362F8F">
        <w:rPr>
          <w:rFonts w:asciiTheme="majorHAnsi" w:hAnsiTheme="majorHAnsi"/>
          <w:sz w:val="22"/>
          <w:szCs w:val="22"/>
        </w:rPr>
        <w:t>CNPJ/CPF: _______________________________________________</w:t>
      </w:r>
    </w:p>
    <w:p w14:paraId="75B014D6" w14:textId="7E24868B" w:rsidR="00362F8F" w:rsidRPr="00362F8F" w:rsidRDefault="00362F8F" w:rsidP="006106F1">
      <w:pPr>
        <w:spacing w:line="360" w:lineRule="auto"/>
        <w:ind w:left="567" w:right="952"/>
        <w:jc w:val="both"/>
        <w:rPr>
          <w:rFonts w:asciiTheme="majorHAnsi" w:hAnsiTheme="majorHAnsi"/>
          <w:sz w:val="22"/>
          <w:szCs w:val="22"/>
        </w:rPr>
      </w:pPr>
      <w:r w:rsidRPr="00362F8F">
        <w:rPr>
          <w:rFonts w:asciiTheme="majorHAnsi" w:hAnsiTheme="majorHAnsi"/>
          <w:sz w:val="22"/>
          <w:szCs w:val="22"/>
        </w:rPr>
        <w:t>TEL: ________________________________________________</w:t>
      </w:r>
    </w:p>
    <w:p w14:paraId="7C11828E" w14:textId="77777777" w:rsidR="00362F8F" w:rsidRPr="00362F8F" w:rsidRDefault="00362F8F" w:rsidP="009C7EDD">
      <w:pPr>
        <w:spacing w:line="259" w:lineRule="auto"/>
        <w:ind w:left="567" w:right="952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1134"/>
        <w:gridCol w:w="1060"/>
        <w:gridCol w:w="74"/>
        <w:gridCol w:w="1258"/>
        <w:gridCol w:w="1582"/>
      </w:tblGrid>
      <w:tr w:rsidR="00025406" w:rsidRPr="00362F8F" w14:paraId="1ED9E1A8" w14:textId="1BD8B780" w:rsidTr="00A77B91">
        <w:trPr>
          <w:trHeight w:val="195"/>
        </w:trPr>
        <w:tc>
          <w:tcPr>
            <w:tcW w:w="9928" w:type="dxa"/>
            <w:gridSpan w:val="7"/>
            <w:tcBorders>
              <w:right w:val="single" w:sz="4" w:space="0" w:color="auto"/>
            </w:tcBorders>
            <w:shd w:val="clear" w:color="auto" w:fill="EDEBE0"/>
          </w:tcPr>
          <w:p w14:paraId="64047D31" w14:textId="708FB702" w:rsidR="00025406" w:rsidRPr="00362F8F" w:rsidRDefault="00025406" w:rsidP="00A77B91">
            <w:pPr>
              <w:spacing w:before="104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LOTE</w:t>
            </w:r>
            <w:r w:rsidRPr="00362F8F">
              <w:rPr>
                <w:rFonts w:asciiTheme="majorHAnsi" w:eastAsia="Calibri" w:hAnsiTheme="majorHAnsi" w:cs="Calibri"/>
                <w:b/>
                <w:spacing w:val="-6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I</w:t>
            </w: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–</w:t>
            </w: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 xml:space="preserve">CARRO DE PASSEIO – </w:t>
            </w:r>
            <w:r w:rsidR="00814471" w:rsidRPr="00362F8F">
              <w:rPr>
                <w:rFonts w:asciiTheme="majorHAnsi" w:eastAsia="Calibri" w:hAnsiTheme="majorHAnsi" w:cs="Calibri"/>
                <w:b/>
                <w:lang w:val="pt-PT"/>
              </w:rPr>
              <w:t>CAMINHONENTE (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PICK-UP</w:t>
            </w:r>
            <w:r w:rsidR="00814471" w:rsidRPr="00362F8F">
              <w:rPr>
                <w:rFonts w:asciiTheme="majorHAnsi" w:eastAsia="Calibri" w:hAnsiTheme="majorHAnsi" w:cs="Calibri"/>
                <w:b/>
                <w:lang w:val="pt-PT"/>
              </w:rPr>
              <w:t>)</w:t>
            </w:r>
          </w:p>
        </w:tc>
      </w:tr>
      <w:tr w:rsidR="00025406" w:rsidRPr="00362F8F" w14:paraId="7CAF5898" w14:textId="77777777" w:rsidTr="00053C10">
        <w:trPr>
          <w:trHeight w:val="494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34B9A8E4" w14:textId="77777777" w:rsidR="00025406" w:rsidRPr="00362F8F" w:rsidRDefault="00025406" w:rsidP="009C7EDD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447A6F79" w14:textId="77777777" w:rsidR="00025406" w:rsidRPr="00362F8F" w:rsidRDefault="00025406" w:rsidP="00362F8F">
            <w:pPr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>UND</w:t>
            </w:r>
          </w:p>
        </w:tc>
        <w:tc>
          <w:tcPr>
            <w:tcW w:w="1134" w:type="dxa"/>
            <w:vAlign w:val="center"/>
          </w:tcPr>
          <w:p w14:paraId="09F9004F" w14:textId="59D38EBD" w:rsidR="00025406" w:rsidRPr="00362F8F" w:rsidRDefault="00025406" w:rsidP="00362F8F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Q</w:t>
            </w:r>
            <w:r w:rsidR="009C7EDD"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TD. CONSUMO</w:t>
            </w:r>
          </w:p>
        </w:tc>
        <w:tc>
          <w:tcPr>
            <w:tcW w:w="1134" w:type="dxa"/>
            <w:gridSpan w:val="2"/>
            <w:vAlign w:val="center"/>
          </w:tcPr>
          <w:p w14:paraId="2CCB2C16" w14:textId="77777777" w:rsidR="009C7EDD" w:rsidRPr="00362F8F" w:rsidRDefault="009C7EDD" w:rsidP="009C7EDD">
            <w:pPr>
              <w:ind w:left="3"/>
              <w:jc w:val="center"/>
              <w:rPr>
                <w:rFonts w:asciiTheme="majorHAnsi" w:eastAsia="Calibri" w:hAnsiTheme="majorHAnsi" w:cs="Calibri"/>
                <w:b/>
                <w:spacing w:val="-2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 xml:space="preserve">QTD. </w:t>
            </w:r>
          </w:p>
          <w:p w14:paraId="3FFADD88" w14:textId="0A16EE93" w:rsidR="00025406" w:rsidRPr="00362F8F" w:rsidRDefault="009C7EDD" w:rsidP="009C7EDD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REGISTRO</w:t>
            </w:r>
          </w:p>
        </w:tc>
        <w:tc>
          <w:tcPr>
            <w:tcW w:w="1258" w:type="dxa"/>
            <w:vAlign w:val="center"/>
          </w:tcPr>
          <w:p w14:paraId="42F98801" w14:textId="77777777" w:rsidR="00362F8F" w:rsidRDefault="00EE4B32" w:rsidP="009C7EDD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spacing w:val="-10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VALOR</w:t>
            </w:r>
            <w:r w:rsidRPr="00362F8F">
              <w:rPr>
                <w:rFonts w:asciiTheme="majorHAnsi" w:eastAsia="Calibri" w:hAnsiTheme="majorHAnsi" w:cs="Calibri"/>
                <w:b/>
                <w:spacing w:val="-10"/>
                <w:lang w:val="pt-PT"/>
              </w:rPr>
              <w:t xml:space="preserve"> </w:t>
            </w:r>
          </w:p>
          <w:p w14:paraId="161172F1" w14:textId="0FA4DE87" w:rsidR="00025406" w:rsidRPr="00362F8F" w:rsidRDefault="00EE4B32" w:rsidP="009C7EDD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UNIT</w:t>
            </w:r>
          </w:p>
        </w:tc>
        <w:tc>
          <w:tcPr>
            <w:tcW w:w="1582" w:type="dxa"/>
            <w:vAlign w:val="center"/>
          </w:tcPr>
          <w:p w14:paraId="102CCFA1" w14:textId="77777777" w:rsidR="00EE4B32" w:rsidRPr="00362F8F" w:rsidRDefault="00EE4B32" w:rsidP="00A77B91">
            <w:pPr>
              <w:ind w:left="16" w:right="4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% DESCONTO</w:t>
            </w:r>
          </w:p>
          <w:p w14:paraId="3673346F" w14:textId="2226005F" w:rsidR="00025406" w:rsidRPr="00362F8F" w:rsidRDefault="00EE4B32" w:rsidP="00EE4B32">
            <w:pPr>
              <w:ind w:firstLine="2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MÍNIMO 1,0 %</w:t>
            </w:r>
          </w:p>
        </w:tc>
      </w:tr>
      <w:tr w:rsidR="00362F8F" w:rsidRPr="00362F8F" w14:paraId="2D96377C" w14:textId="77777777" w:rsidTr="00053C10">
        <w:trPr>
          <w:trHeight w:val="3030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72F14856" w14:textId="2EF08E5D" w:rsidR="00362F8F" w:rsidRPr="00362F8F" w:rsidRDefault="00362F8F" w:rsidP="00EE4B32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 xml:space="preserve">Serviços continuados de manutenção preventiva e corretiva das partes de mecânica, hidráulica, ajustes, regulagens, injeção eletrônica e/ou direta, alinhamento de direção, balanceamento de rodas, vidraçaria, substituição de filtros e trocas de óleo lubrificante para motor e caixa de marcha, óleo de freio, óleo hidráulico e demais óleos lubrificantes e outros itens necessários para seu perfeito funcionamento. </w:t>
            </w:r>
          </w:p>
        </w:tc>
        <w:tc>
          <w:tcPr>
            <w:tcW w:w="992" w:type="dxa"/>
            <w:vAlign w:val="center"/>
          </w:tcPr>
          <w:p w14:paraId="2D70F977" w14:textId="77777777" w:rsidR="00362F8F" w:rsidRPr="00362F8F" w:rsidRDefault="00362F8F" w:rsidP="00025406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0E20EE5F" w14:textId="77777777" w:rsidR="00362F8F" w:rsidRPr="00362F8F" w:rsidRDefault="00362F8F" w:rsidP="00025406">
            <w:pPr>
              <w:ind w:left="20" w:right="60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HORA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CFCF09" w14:textId="77777777" w:rsidR="00362F8F" w:rsidRPr="00362F8F" w:rsidRDefault="00362F8F" w:rsidP="00025406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4E9EC790" w14:textId="77777777" w:rsidR="00362F8F" w:rsidRPr="00362F8F" w:rsidRDefault="00362F8F" w:rsidP="00025406">
            <w:pPr>
              <w:ind w:left="16" w:right="56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2"/>
                <w:lang w:val="pt-PT"/>
              </w:rPr>
              <w:t>2.000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C5AAF90" w14:textId="4B662CB4" w:rsidR="00362F8F" w:rsidRPr="00362F8F" w:rsidRDefault="000A036F" w:rsidP="00025406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lang w:val="pt-PT"/>
              </w:rPr>
              <w:t>2500</w:t>
            </w:r>
          </w:p>
        </w:tc>
        <w:tc>
          <w:tcPr>
            <w:tcW w:w="1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DEF64" w14:textId="08280646" w:rsidR="00362F8F" w:rsidRPr="00362F8F" w:rsidRDefault="00362F8F" w:rsidP="00EE4B32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</w:tc>
        <w:tc>
          <w:tcPr>
            <w:tcW w:w="1582" w:type="dxa"/>
            <w:vMerge w:val="restart"/>
            <w:tcBorders>
              <w:left w:val="single" w:sz="4" w:space="0" w:color="auto"/>
            </w:tcBorders>
            <w:vAlign w:val="center"/>
          </w:tcPr>
          <w:p w14:paraId="65371F2C" w14:textId="77777777" w:rsidR="00362F8F" w:rsidRPr="00362F8F" w:rsidRDefault="00362F8F">
            <w:pPr>
              <w:rPr>
                <w:rFonts w:asciiTheme="majorHAnsi" w:eastAsia="Calibri" w:hAnsiTheme="majorHAnsi" w:cs="Calibri"/>
                <w:lang w:val="pt-PT"/>
              </w:rPr>
            </w:pPr>
          </w:p>
          <w:p w14:paraId="77A5C57D" w14:textId="77777777" w:rsidR="00362F8F" w:rsidRPr="00362F8F" w:rsidRDefault="00362F8F" w:rsidP="000D7D3D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362F8F" w:rsidRPr="00362F8F" w14:paraId="5042A145" w14:textId="12E7B26E" w:rsidTr="00362F8F">
        <w:trPr>
          <w:trHeight w:val="946"/>
        </w:trPr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0B1D9582" w14:textId="1F7DF835" w:rsidR="00362F8F" w:rsidRPr="00362F8F" w:rsidRDefault="00362F8F" w:rsidP="00EE4B32">
            <w:pPr>
              <w:pStyle w:val="Default"/>
              <w:rPr>
                <w:rFonts w:asciiTheme="majorHAnsi" w:eastAsia="Calibri" w:hAnsiTheme="majorHAnsi" w:cs="Calibri"/>
                <w:b/>
                <w:sz w:val="22"/>
                <w:szCs w:val="22"/>
                <w:lang w:val="pt-PT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 xml:space="preserve">Fornecimento continuo de peças para manutenção preventiva e corretiva/ou recuperativa e substituição de peças danificadas ou gastas, o valor deverá basear-se no preço praticado no mercado local e/ou tabela AUDATEX e tabela do fabricante. </w:t>
            </w:r>
          </w:p>
        </w:tc>
        <w:tc>
          <w:tcPr>
            <w:tcW w:w="45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1478F29" w14:textId="77777777" w:rsidR="00362F8F" w:rsidRPr="00362F8F" w:rsidRDefault="00362F8F" w:rsidP="000D7D3D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  <w:p w14:paraId="3A0AED69" w14:textId="00B94E8B" w:rsidR="00362F8F" w:rsidRPr="00362F8F" w:rsidRDefault="00362F8F" w:rsidP="00362F8F">
            <w:pPr>
              <w:ind w:left="2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VALOR ESTIMADO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5DB4D6F6" w14:textId="77777777" w:rsidR="00362F8F" w:rsidRPr="00362F8F" w:rsidRDefault="00362F8F" w:rsidP="000D7D3D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362F8F" w:rsidRPr="00362F8F" w14:paraId="2688DAF6" w14:textId="0F6E25FE" w:rsidTr="00362F8F">
        <w:trPr>
          <w:trHeight w:val="463"/>
        </w:trPr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659B3653" w14:textId="77777777" w:rsidR="00362F8F" w:rsidRPr="00362F8F" w:rsidRDefault="00362F8F" w:rsidP="000D7D3D">
            <w:pPr>
              <w:ind w:left="107"/>
              <w:rPr>
                <w:rFonts w:asciiTheme="majorHAnsi" w:eastAsia="Calibri" w:hAnsiTheme="majorHAnsi" w:cs="Calibri"/>
                <w:bCs/>
                <w:lang w:val="pt-PT"/>
              </w:rPr>
            </w:pPr>
          </w:p>
        </w:tc>
        <w:tc>
          <w:tcPr>
            <w:tcW w:w="45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87D39" w14:textId="0C09CEF5" w:rsidR="00362F8F" w:rsidRPr="00362F8F" w:rsidRDefault="00362F8F" w:rsidP="00362F8F">
            <w:pPr>
              <w:spacing w:before="13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lang w:val="pt-PT"/>
              </w:rPr>
              <w:t>R$</w:t>
            </w: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 xml:space="preserve"> </w:t>
            </w:r>
            <w:r w:rsidR="00702482">
              <w:rPr>
                <w:rFonts w:asciiTheme="majorHAnsi" w:eastAsia="Calibri" w:hAnsiTheme="majorHAnsi" w:cs="Calibri"/>
                <w:spacing w:val="-2"/>
                <w:lang w:val="pt-PT"/>
              </w:rPr>
              <w:t>3</w:t>
            </w:r>
            <w:r w:rsidRPr="00362F8F">
              <w:rPr>
                <w:rFonts w:asciiTheme="majorHAnsi" w:eastAsia="Calibri" w:hAnsiTheme="majorHAnsi" w:cs="Calibri"/>
                <w:spacing w:val="-2"/>
                <w:lang w:val="pt-PT"/>
              </w:rPr>
              <w:t>00.000,00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0FB44C81" w14:textId="77777777" w:rsidR="00362F8F" w:rsidRPr="00362F8F" w:rsidRDefault="00362F8F" w:rsidP="000D7D3D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025406" w:rsidRPr="00362F8F" w14:paraId="3B0E4ABE" w14:textId="49443B9A" w:rsidTr="00A77B91">
        <w:trPr>
          <w:trHeight w:val="113"/>
        </w:trPr>
        <w:tc>
          <w:tcPr>
            <w:tcW w:w="9928" w:type="dxa"/>
            <w:gridSpan w:val="7"/>
            <w:tcBorders>
              <w:left w:val="single" w:sz="4" w:space="0" w:color="auto"/>
            </w:tcBorders>
            <w:shd w:val="clear" w:color="auto" w:fill="EDEBE0"/>
            <w:vAlign w:val="center"/>
          </w:tcPr>
          <w:p w14:paraId="59AF512B" w14:textId="68D5DC98" w:rsidR="00025406" w:rsidRPr="00362F8F" w:rsidRDefault="00025406" w:rsidP="00A77B91">
            <w:pPr>
              <w:spacing w:before="107"/>
              <w:ind w:right="1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LOTE</w:t>
            </w: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II</w:t>
            </w: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–</w:t>
            </w:r>
            <w:r w:rsidRPr="00362F8F">
              <w:rPr>
                <w:rFonts w:asciiTheme="majorHAnsi" w:eastAsia="Calibri" w:hAnsiTheme="majorHAnsi" w:cs="Calibri"/>
                <w:b/>
                <w:spacing w:val="-6"/>
                <w:lang w:val="pt-PT"/>
              </w:rPr>
              <w:t xml:space="preserve"> </w:t>
            </w:r>
            <w:r w:rsidR="009C7EDD" w:rsidRPr="00362F8F">
              <w:rPr>
                <w:rFonts w:asciiTheme="majorHAnsi" w:eastAsia="Calibri" w:hAnsiTheme="majorHAnsi" w:cs="Calibri"/>
                <w:b/>
                <w:lang w:val="pt-PT"/>
              </w:rPr>
              <w:t xml:space="preserve">VAN – </w:t>
            </w:r>
            <w:r w:rsidR="00814471" w:rsidRPr="00362F8F">
              <w:rPr>
                <w:rFonts w:asciiTheme="majorHAnsi" w:eastAsia="Calibri" w:hAnsiTheme="majorHAnsi" w:cs="Calibri"/>
                <w:b/>
                <w:lang w:val="pt-PT"/>
              </w:rPr>
              <w:t>MI</w:t>
            </w:r>
            <w:r w:rsidR="009C7EDD" w:rsidRPr="00362F8F">
              <w:rPr>
                <w:rFonts w:asciiTheme="majorHAnsi" w:eastAsia="Calibri" w:hAnsiTheme="majorHAnsi" w:cs="Calibri"/>
                <w:b/>
                <w:lang w:val="pt-PT"/>
              </w:rPr>
              <w:t>CRO-</w:t>
            </w:r>
            <w:r w:rsidR="00814471" w:rsidRPr="00362F8F">
              <w:rPr>
                <w:rFonts w:asciiTheme="majorHAnsi" w:eastAsia="Calibri" w:hAnsiTheme="majorHAnsi" w:cs="Calibri"/>
                <w:b/>
                <w:lang w:val="pt-PT"/>
              </w:rPr>
              <w:t>Ô</w:t>
            </w:r>
            <w:r w:rsidR="009C7EDD" w:rsidRPr="00362F8F">
              <w:rPr>
                <w:rFonts w:asciiTheme="majorHAnsi" w:eastAsia="Calibri" w:hAnsiTheme="majorHAnsi" w:cs="Calibri"/>
                <w:b/>
                <w:lang w:val="pt-PT"/>
              </w:rPr>
              <w:t>NIBUS</w:t>
            </w:r>
          </w:p>
        </w:tc>
      </w:tr>
      <w:tr w:rsidR="00F64688" w:rsidRPr="00362F8F" w14:paraId="199BC951" w14:textId="77777777" w:rsidTr="00053C10">
        <w:trPr>
          <w:trHeight w:val="494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464ACD3E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3EB0A442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>UND</w:t>
            </w:r>
          </w:p>
        </w:tc>
        <w:tc>
          <w:tcPr>
            <w:tcW w:w="1134" w:type="dxa"/>
            <w:vAlign w:val="center"/>
          </w:tcPr>
          <w:p w14:paraId="199A3E90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QTD. CONSUMO</w:t>
            </w:r>
          </w:p>
        </w:tc>
        <w:tc>
          <w:tcPr>
            <w:tcW w:w="1134" w:type="dxa"/>
            <w:gridSpan w:val="2"/>
            <w:vAlign w:val="center"/>
          </w:tcPr>
          <w:p w14:paraId="4D5ED1D5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spacing w:val="-2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 xml:space="preserve">QTD. </w:t>
            </w:r>
          </w:p>
          <w:p w14:paraId="49A4C912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REGISTRO</w:t>
            </w:r>
          </w:p>
        </w:tc>
        <w:tc>
          <w:tcPr>
            <w:tcW w:w="1258" w:type="dxa"/>
            <w:vAlign w:val="center"/>
          </w:tcPr>
          <w:p w14:paraId="51C29892" w14:textId="77777777" w:rsidR="00F64688" w:rsidRDefault="00F64688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spacing w:val="-10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VALOR</w:t>
            </w:r>
            <w:r w:rsidRPr="00362F8F">
              <w:rPr>
                <w:rFonts w:asciiTheme="majorHAnsi" w:eastAsia="Calibri" w:hAnsiTheme="majorHAnsi" w:cs="Calibri"/>
                <w:b/>
                <w:spacing w:val="-10"/>
                <w:lang w:val="pt-PT"/>
              </w:rPr>
              <w:t xml:space="preserve"> </w:t>
            </w:r>
          </w:p>
          <w:p w14:paraId="3163FB7F" w14:textId="77777777" w:rsidR="00F64688" w:rsidRPr="00362F8F" w:rsidRDefault="00F64688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UNIT</w:t>
            </w:r>
          </w:p>
        </w:tc>
        <w:tc>
          <w:tcPr>
            <w:tcW w:w="1582" w:type="dxa"/>
            <w:vAlign w:val="center"/>
          </w:tcPr>
          <w:p w14:paraId="63B40489" w14:textId="77777777" w:rsidR="00F64688" w:rsidRPr="00362F8F" w:rsidRDefault="00F64688" w:rsidP="00A77B91">
            <w:pPr>
              <w:ind w:left="16" w:right="4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% DESCONTO</w:t>
            </w:r>
          </w:p>
          <w:p w14:paraId="0C1EEDF7" w14:textId="77777777" w:rsidR="00F64688" w:rsidRPr="00362F8F" w:rsidRDefault="00F64688" w:rsidP="00F0790E">
            <w:pPr>
              <w:ind w:firstLine="2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MÍNIMO 1,0 %</w:t>
            </w:r>
          </w:p>
        </w:tc>
      </w:tr>
      <w:tr w:rsidR="00F64688" w:rsidRPr="00362F8F" w14:paraId="70CBD787" w14:textId="77777777" w:rsidTr="00053C10">
        <w:trPr>
          <w:trHeight w:val="2966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0886DED4" w14:textId="77777777" w:rsidR="00F64688" w:rsidRPr="00362F8F" w:rsidRDefault="00F64688" w:rsidP="00F0790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 xml:space="preserve">Serviços continuados de manutenção preventiva e corretiva das partes de mecânica, hidráulica, ajustes, regulagens, injeção eletrônica e/ou direta, alinhamento de direção, balanceamento de rodas, vidraçaria, substituição de filtros e trocas de óleo lubrificante para motor e caixa de marcha, óleo de freio, óleo hidráulico e demais óleos lubrificantes e outros itens necessários para seu perfeito funcionamento. </w:t>
            </w:r>
          </w:p>
        </w:tc>
        <w:tc>
          <w:tcPr>
            <w:tcW w:w="992" w:type="dxa"/>
            <w:vAlign w:val="center"/>
          </w:tcPr>
          <w:p w14:paraId="391F198C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7923E1FA" w14:textId="77777777" w:rsidR="00F64688" w:rsidRPr="00362F8F" w:rsidRDefault="00F64688" w:rsidP="00F0790E">
            <w:pPr>
              <w:ind w:left="20" w:right="60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HORA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A13704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73C896C0" w14:textId="77777777" w:rsidR="00F64688" w:rsidRPr="00362F8F" w:rsidRDefault="00F64688" w:rsidP="00F0790E">
            <w:pPr>
              <w:ind w:left="16" w:right="56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2"/>
                <w:lang w:val="pt-PT"/>
              </w:rPr>
              <w:t>2.000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C3F27" w14:textId="4FA82CC5" w:rsidR="00F64688" w:rsidRPr="00362F8F" w:rsidRDefault="000A036F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lang w:val="pt-PT"/>
              </w:rPr>
              <w:t>2500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C1AB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557264" w14:textId="77777777" w:rsidR="00F64688" w:rsidRPr="00362F8F" w:rsidRDefault="00F64688" w:rsidP="00F0790E">
            <w:pPr>
              <w:rPr>
                <w:rFonts w:asciiTheme="majorHAnsi" w:eastAsia="Calibri" w:hAnsiTheme="majorHAnsi" w:cs="Calibri"/>
                <w:lang w:val="pt-PT"/>
              </w:rPr>
            </w:pPr>
          </w:p>
          <w:p w14:paraId="2F126C27" w14:textId="77777777" w:rsidR="00F64688" w:rsidRPr="00362F8F" w:rsidRDefault="00F64688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F64688" w:rsidRPr="00362F8F" w14:paraId="030EFD55" w14:textId="77777777" w:rsidTr="00F0790E">
        <w:trPr>
          <w:trHeight w:val="946"/>
        </w:trPr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57183B32" w14:textId="77777777" w:rsidR="00F64688" w:rsidRPr="00362F8F" w:rsidRDefault="00F64688" w:rsidP="00F0790E">
            <w:pPr>
              <w:pStyle w:val="Default"/>
              <w:rPr>
                <w:rFonts w:asciiTheme="majorHAnsi" w:eastAsia="Calibri" w:hAnsiTheme="majorHAnsi" w:cs="Calibri"/>
                <w:b/>
                <w:sz w:val="22"/>
                <w:szCs w:val="22"/>
                <w:lang w:val="pt-PT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Fornecimento continuo de peças para manutenção preventiva e corretiva/ou recuperativa e substituição de peças danificadas ou gastas, o valor deverá basear-se no preço praticado no mercado local e/ou tabela AUDATEX e tabela do fabricante. </w:t>
            </w:r>
          </w:p>
        </w:tc>
        <w:tc>
          <w:tcPr>
            <w:tcW w:w="45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7A3CF65" w14:textId="77777777" w:rsidR="00F64688" w:rsidRPr="00362F8F" w:rsidRDefault="00F64688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  <w:p w14:paraId="4258348D" w14:textId="77777777" w:rsidR="00F64688" w:rsidRPr="00362F8F" w:rsidRDefault="00F64688" w:rsidP="00F0790E">
            <w:pPr>
              <w:ind w:left="2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VALOR ESTIMADO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4CE4DD6A" w14:textId="77777777" w:rsidR="00F64688" w:rsidRPr="00362F8F" w:rsidRDefault="00F64688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F64688" w:rsidRPr="00362F8F" w14:paraId="1899CF1F" w14:textId="77777777" w:rsidTr="00F0790E">
        <w:trPr>
          <w:trHeight w:val="463"/>
        </w:trPr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11966D7" w14:textId="77777777" w:rsidR="00F64688" w:rsidRPr="00362F8F" w:rsidRDefault="00F64688" w:rsidP="00F0790E">
            <w:pPr>
              <w:ind w:left="107"/>
              <w:rPr>
                <w:rFonts w:asciiTheme="majorHAnsi" w:eastAsia="Calibri" w:hAnsiTheme="majorHAnsi" w:cs="Calibri"/>
                <w:bCs/>
                <w:lang w:val="pt-PT"/>
              </w:rPr>
            </w:pPr>
          </w:p>
        </w:tc>
        <w:tc>
          <w:tcPr>
            <w:tcW w:w="45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8B3273" w14:textId="5D5752A7" w:rsidR="00F64688" w:rsidRPr="00362F8F" w:rsidRDefault="00F64688" w:rsidP="00F0790E">
            <w:pPr>
              <w:spacing w:before="13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lang w:val="pt-PT"/>
              </w:rPr>
              <w:t>R$</w:t>
            </w: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 xml:space="preserve"> </w:t>
            </w:r>
            <w:r w:rsidR="00702482">
              <w:rPr>
                <w:rFonts w:asciiTheme="majorHAnsi" w:eastAsia="Calibri" w:hAnsiTheme="majorHAnsi" w:cs="Calibri"/>
                <w:spacing w:val="-4"/>
                <w:lang w:val="pt-PT"/>
              </w:rPr>
              <w:t>350</w:t>
            </w:r>
            <w:r w:rsidRPr="00362F8F">
              <w:rPr>
                <w:rFonts w:asciiTheme="majorHAnsi" w:eastAsia="Calibri" w:hAnsiTheme="majorHAnsi" w:cs="Calibri"/>
                <w:spacing w:val="-2"/>
                <w:lang w:val="pt-PT"/>
              </w:rPr>
              <w:t>.000,00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551B6FB8" w14:textId="77777777" w:rsidR="00F64688" w:rsidRPr="00362F8F" w:rsidRDefault="00F64688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F64688" w:rsidRPr="00362F8F" w14:paraId="74038098" w14:textId="77777777" w:rsidTr="00A77B91">
        <w:trPr>
          <w:trHeight w:val="20"/>
        </w:trPr>
        <w:tc>
          <w:tcPr>
            <w:tcW w:w="9928" w:type="dxa"/>
            <w:gridSpan w:val="7"/>
            <w:tcBorders>
              <w:left w:val="single" w:sz="4" w:space="0" w:color="auto"/>
            </w:tcBorders>
            <w:shd w:val="clear" w:color="auto" w:fill="EDEBE0"/>
            <w:vAlign w:val="center"/>
          </w:tcPr>
          <w:p w14:paraId="18118AB8" w14:textId="6D8A6406" w:rsidR="00F64688" w:rsidRPr="00362F8F" w:rsidRDefault="00F64688" w:rsidP="00A77B91">
            <w:pPr>
              <w:spacing w:before="107"/>
              <w:ind w:right="1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LOTE</w:t>
            </w:r>
            <w:r w:rsidRPr="00362F8F">
              <w:rPr>
                <w:rFonts w:asciiTheme="majorHAnsi" w:eastAsia="Calibri" w:hAnsiTheme="majorHAnsi" w:cs="Calibri"/>
                <w:b/>
                <w:spacing w:val="-8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III</w:t>
            </w:r>
            <w:r w:rsidRPr="00362F8F">
              <w:rPr>
                <w:rFonts w:asciiTheme="majorHAnsi" w:eastAsia="Calibri" w:hAnsiTheme="majorHAnsi" w:cs="Calibri"/>
                <w:b/>
                <w:spacing w:val="-7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–</w:t>
            </w:r>
            <w:r w:rsidRPr="00362F8F">
              <w:rPr>
                <w:rFonts w:asciiTheme="majorHAnsi" w:eastAsia="Calibri" w:hAnsiTheme="majorHAnsi" w:cs="Calibri"/>
                <w:b/>
                <w:spacing w:val="-8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ÔNIBUS - CAMINHÕES</w:t>
            </w:r>
          </w:p>
        </w:tc>
      </w:tr>
      <w:tr w:rsidR="00F64688" w:rsidRPr="00362F8F" w14:paraId="009EDC5E" w14:textId="77777777" w:rsidTr="00053C10">
        <w:trPr>
          <w:trHeight w:val="494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4569398F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70D203FB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>UND</w:t>
            </w:r>
          </w:p>
        </w:tc>
        <w:tc>
          <w:tcPr>
            <w:tcW w:w="1134" w:type="dxa"/>
            <w:vAlign w:val="center"/>
          </w:tcPr>
          <w:p w14:paraId="43EF96A4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QTD. CONSUMO</w:t>
            </w:r>
          </w:p>
        </w:tc>
        <w:tc>
          <w:tcPr>
            <w:tcW w:w="1134" w:type="dxa"/>
            <w:gridSpan w:val="2"/>
            <w:vAlign w:val="center"/>
          </w:tcPr>
          <w:p w14:paraId="5972DF21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spacing w:val="-2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 xml:space="preserve">QTD. </w:t>
            </w:r>
          </w:p>
          <w:p w14:paraId="26E6CEC1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REGISTRO</w:t>
            </w:r>
          </w:p>
        </w:tc>
        <w:tc>
          <w:tcPr>
            <w:tcW w:w="1258" w:type="dxa"/>
            <w:vAlign w:val="center"/>
          </w:tcPr>
          <w:p w14:paraId="7F968CD0" w14:textId="77777777" w:rsidR="00F64688" w:rsidRDefault="00F64688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spacing w:val="-10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VALOR</w:t>
            </w:r>
            <w:r w:rsidRPr="00362F8F">
              <w:rPr>
                <w:rFonts w:asciiTheme="majorHAnsi" w:eastAsia="Calibri" w:hAnsiTheme="majorHAnsi" w:cs="Calibri"/>
                <w:b/>
                <w:spacing w:val="-10"/>
                <w:lang w:val="pt-PT"/>
              </w:rPr>
              <w:t xml:space="preserve"> </w:t>
            </w:r>
          </w:p>
          <w:p w14:paraId="4DA50B70" w14:textId="77777777" w:rsidR="00F64688" w:rsidRPr="00362F8F" w:rsidRDefault="00F64688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UNIT</w:t>
            </w:r>
          </w:p>
        </w:tc>
        <w:tc>
          <w:tcPr>
            <w:tcW w:w="1582" w:type="dxa"/>
            <w:vAlign w:val="center"/>
          </w:tcPr>
          <w:p w14:paraId="4FB4958A" w14:textId="77777777" w:rsidR="00F64688" w:rsidRPr="00362F8F" w:rsidRDefault="00F64688" w:rsidP="00A77B91">
            <w:pPr>
              <w:ind w:left="16" w:right="4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% DESCONTO</w:t>
            </w:r>
          </w:p>
          <w:p w14:paraId="5DD99E68" w14:textId="77777777" w:rsidR="00F64688" w:rsidRPr="00362F8F" w:rsidRDefault="00F64688" w:rsidP="00F0790E">
            <w:pPr>
              <w:ind w:firstLine="2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MÍNIMO 1,0 %</w:t>
            </w:r>
          </w:p>
        </w:tc>
      </w:tr>
      <w:tr w:rsidR="00F64688" w:rsidRPr="00362F8F" w14:paraId="44D37646" w14:textId="77777777" w:rsidTr="00053C10">
        <w:trPr>
          <w:trHeight w:val="2866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6978BACB" w14:textId="77777777" w:rsidR="00F64688" w:rsidRPr="00362F8F" w:rsidRDefault="00F64688" w:rsidP="00F0790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 xml:space="preserve">Serviços continuados de manutenção preventiva e corretiva das partes de mecânica, hidráulica, ajustes, regulagens, injeção eletrônica e/ou direta, alinhamento de direção, balanceamento de rodas, vidraçaria, substituição de filtros e trocas de óleo lubrificante para motor e caixa de marcha, óleo de freio, óleo hidráulico e demais óleos lubrificantes e outros itens necessários para seu perfeito funcionamento. </w:t>
            </w:r>
          </w:p>
        </w:tc>
        <w:tc>
          <w:tcPr>
            <w:tcW w:w="992" w:type="dxa"/>
            <w:vAlign w:val="center"/>
          </w:tcPr>
          <w:p w14:paraId="57A2E3E0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1F0CDD6C" w14:textId="77777777" w:rsidR="00F64688" w:rsidRPr="00362F8F" w:rsidRDefault="00F64688" w:rsidP="00F0790E">
            <w:pPr>
              <w:ind w:left="20" w:right="60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HORA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9731EE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02634C0F" w14:textId="77777777" w:rsidR="00F64688" w:rsidRPr="00362F8F" w:rsidRDefault="00F64688" w:rsidP="00F0790E">
            <w:pPr>
              <w:ind w:left="16" w:right="56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2"/>
                <w:lang w:val="pt-PT"/>
              </w:rPr>
              <w:t>2.000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991B3" w14:textId="13938913" w:rsidR="00F64688" w:rsidRPr="00362F8F" w:rsidRDefault="000A036F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lang w:val="pt-PT"/>
              </w:rPr>
              <w:t>2500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6FE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3B22EA" w14:textId="77777777" w:rsidR="00F64688" w:rsidRPr="00362F8F" w:rsidRDefault="00F64688" w:rsidP="00F0790E">
            <w:pPr>
              <w:rPr>
                <w:rFonts w:asciiTheme="majorHAnsi" w:eastAsia="Calibri" w:hAnsiTheme="majorHAnsi" w:cs="Calibri"/>
                <w:lang w:val="pt-PT"/>
              </w:rPr>
            </w:pPr>
          </w:p>
          <w:p w14:paraId="44B73E07" w14:textId="77777777" w:rsidR="00F64688" w:rsidRPr="00362F8F" w:rsidRDefault="00F64688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F64688" w:rsidRPr="00362F8F" w14:paraId="284C2D46" w14:textId="77777777" w:rsidTr="00F0790E">
        <w:trPr>
          <w:trHeight w:val="946"/>
        </w:trPr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7F6D2C33" w14:textId="77777777" w:rsidR="00F64688" w:rsidRPr="00362F8F" w:rsidRDefault="00F64688" w:rsidP="00F0790E">
            <w:pPr>
              <w:pStyle w:val="Default"/>
              <w:rPr>
                <w:rFonts w:asciiTheme="majorHAnsi" w:eastAsia="Calibri" w:hAnsiTheme="majorHAnsi" w:cs="Calibri"/>
                <w:b/>
                <w:sz w:val="22"/>
                <w:szCs w:val="22"/>
                <w:lang w:val="pt-PT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 xml:space="preserve">Fornecimento continuo de peças para manutenção preventiva e corretiva/ou recuperativa e substituição de peças danificadas ou gastas, o valor deverá basear-se no preço praticado no mercado local e/ou tabela AUDATEX e tabela do fabricante. </w:t>
            </w:r>
          </w:p>
        </w:tc>
        <w:tc>
          <w:tcPr>
            <w:tcW w:w="45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A459964" w14:textId="77777777" w:rsidR="00F64688" w:rsidRPr="00362F8F" w:rsidRDefault="00F64688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  <w:p w14:paraId="7B1A445A" w14:textId="77777777" w:rsidR="00F64688" w:rsidRPr="00362F8F" w:rsidRDefault="00F64688" w:rsidP="00F0790E">
            <w:pPr>
              <w:ind w:left="2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VALOR ESTIMADO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39BD2549" w14:textId="77777777" w:rsidR="00F64688" w:rsidRPr="00362F8F" w:rsidRDefault="00F64688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F64688" w:rsidRPr="00362F8F" w14:paraId="0DD49F70" w14:textId="77777777" w:rsidTr="00F0790E">
        <w:trPr>
          <w:trHeight w:val="463"/>
        </w:trPr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D71A269" w14:textId="77777777" w:rsidR="00F64688" w:rsidRPr="00362F8F" w:rsidRDefault="00F64688" w:rsidP="00F0790E">
            <w:pPr>
              <w:ind w:left="107"/>
              <w:rPr>
                <w:rFonts w:asciiTheme="majorHAnsi" w:eastAsia="Calibri" w:hAnsiTheme="majorHAnsi" w:cs="Calibri"/>
                <w:bCs/>
                <w:lang w:val="pt-PT"/>
              </w:rPr>
            </w:pPr>
          </w:p>
        </w:tc>
        <w:tc>
          <w:tcPr>
            <w:tcW w:w="45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050AA" w14:textId="28054CED" w:rsidR="00F64688" w:rsidRPr="00362F8F" w:rsidRDefault="00F64688" w:rsidP="00F0790E">
            <w:pPr>
              <w:spacing w:before="13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lang w:val="pt-PT"/>
              </w:rPr>
              <w:t>R$</w:t>
            </w: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spacing w:val="-2"/>
                <w:lang w:val="pt-PT"/>
              </w:rPr>
              <w:t>400.000,00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7ED35E46" w14:textId="77777777" w:rsidR="00F64688" w:rsidRPr="00362F8F" w:rsidRDefault="00F64688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F64688" w:rsidRPr="00362F8F" w14:paraId="6FD190BB" w14:textId="77777777" w:rsidTr="00A77B91">
        <w:trPr>
          <w:trHeight w:val="113"/>
        </w:trPr>
        <w:tc>
          <w:tcPr>
            <w:tcW w:w="9928" w:type="dxa"/>
            <w:gridSpan w:val="7"/>
            <w:tcBorders>
              <w:left w:val="single" w:sz="4" w:space="0" w:color="auto"/>
            </w:tcBorders>
            <w:shd w:val="clear" w:color="auto" w:fill="EDEBE0"/>
            <w:vAlign w:val="center"/>
          </w:tcPr>
          <w:p w14:paraId="52DC7DC3" w14:textId="39B36454" w:rsidR="00F64688" w:rsidRPr="00362F8F" w:rsidRDefault="00F64688" w:rsidP="00A77B91">
            <w:pPr>
              <w:spacing w:before="107"/>
              <w:ind w:right="1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LOTE</w:t>
            </w:r>
            <w:r w:rsidRPr="00362F8F">
              <w:rPr>
                <w:rFonts w:asciiTheme="majorHAnsi" w:eastAsia="Calibri" w:hAnsiTheme="majorHAnsi" w:cs="Calibri"/>
                <w:b/>
                <w:spacing w:val="-8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IV</w:t>
            </w:r>
            <w:r w:rsidRPr="00362F8F">
              <w:rPr>
                <w:rFonts w:asciiTheme="majorHAnsi" w:eastAsia="Calibri" w:hAnsiTheme="majorHAnsi" w:cs="Calibri"/>
                <w:b/>
                <w:spacing w:val="-7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–</w:t>
            </w:r>
            <w:r w:rsidRPr="00362F8F">
              <w:rPr>
                <w:rFonts w:asciiTheme="majorHAnsi" w:eastAsia="Calibri" w:hAnsiTheme="majorHAnsi" w:cs="Calibri"/>
                <w:b/>
                <w:spacing w:val="-9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MAQUINHAS PESADAS - EQUIPAMENTOS</w:t>
            </w:r>
          </w:p>
        </w:tc>
      </w:tr>
      <w:tr w:rsidR="00F64688" w:rsidRPr="00362F8F" w14:paraId="5C39A469" w14:textId="77777777" w:rsidTr="00053C10">
        <w:trPr>
          <w:trHeight w:val="494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5AA4F8B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01BA59D9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>UND</w:t>
            </w:r>
          </w:p>
        </w:tc>
        <w:tc>
          <w:tcPr>
            <w:tcW w:w="1134" w:type="dxa"/>
            <w:vAlign w:val="center"/>
          </w:tcPr>
          <w:p w14:paraId="65157ED8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QTD. CONSUMO</w:t>
            </w:r>
          </w:p>
        </w:tc>
        <w:tc>
          <w:tcPr>
            <w:tcW w:w="1134" w:type="dxa"/>
            <w:gridSpan w:val="2"/>
            <w:vAlign w:val="center"/>
          </w:tcPr>
          <w:p w14:paraId="04B01A56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spacing w:val="-2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 xml:space="preserve">QTD. </w:t>
            </w:r>
          </w:p>
          <w:p w14:paraId="72EF1501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REGISTRO</w:t>
            </w:r>
          </w:p>
        </w:tc>
        <w:tc>
          <w:tcPr>
            <w:tcW w:w="1258" w:type="dxa"/>
            <w:vAlign w:val="center"/>
          </w:tcPr>
          <w:p w14:paraId="5905B74E" w14:textId="77777777" w:rsidR="00F64688" w:rsidRDefault="00F64688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spacing w:val="-10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VALOR</w:t>
            </w:r>
            <w:r w:rsidRPr="00362F8F">
              <w:rPr>
                <w:rFonts w:asciiTheme="majorHAnsi" w:eastAsia="Calibri" w:hAnsiTheme="majorHAnsi" w:cs="Calibri"/>
                <w:b/>
                <w:spacing w:val="-10"/>
                <w:lang w:val="pt-PT"/>
              </w:rPr>
              <w:t xml:space="preserve"> </w:t>
            </w:r>
          </w:p>
          <w:p w14:paraId="4B561390" w14:textId="77777777" w:rsidR="00F64688" w:rsidRPr="00362F8F" w:rsidRDefault="00F64688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UNIT</w:t>
            </w:r>
          </w:p>
        </w:tc>
        <w:tc>
          <w:tcPr>
            <w:tcW w:w="1582" w:type="dxa"/>
            <w:vAlign w:val="center"/>
          </w:tcPr>
          <w:p w14:paraId="40394830" w14:textId="77777777" w:rsidR="00F64688" w:rsidRPr="00362F8F" w:rsidRDefault="00F64688" w:rsidP="00A77B91">
            <w:pPr>
              <w:ind w:right="175" w:firstLine="16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% DESCONTO</w:t>
            </w:r>
          </w:p>
          <w:p w14:paraId="70934136" w14:textId="77777777" w:rsidR="00F64688" w:rsidRPr="00362F8F" w:rsidRDefault="00F64688" w:rsidP="00F0790E">
            <w:pPr>
              <w:ind w:firstLine="2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MÍNIMO 1,0 %</w:t>
            </w:r>
          </w:p>
        </w:tc>
      </w:tr>
      <w:tr w:rsidR="00F64688" w:rsidRPr="00362F8F" w14:paraId="68B4A69F" w14:textId="77777777" w:rsidTr="00053C10">
        <w:trPr>
          <w:trHeight w:val="2683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2A652A49" w14:textId="77777777" w:rsidR="00F64688" w:rsidRPr="00362F8F" w:rsidRDefault="00F64688" w:rsidP="00F0790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 xml:space="preserve">Serviços continuados de manutenção preventiva e corretiva das partes de mecânica, hidráulica, ajustes, regulagens, injeção eletrônica e/ou direta, alinhamento de direção, balanceamento de rodas, vidraçaria, substituição de filtros e trocas de óleo lubrificante para motor e caixa de marcha, óleo de freio, óleo hidráulico e demais óleos lubrificantes e outros itens necessários para seu perfeito funcionamento. </w:t>
            </w:r>
          </w:p>
        </w:tc>
        <w:tc>
          <w:tcPr>
            <w:tcW w:w="992" w:type="dxa"/>
            <w:vAlign w:val="center"/>
          </w:tcPr>
          <w:p w14:paraId="0613F9B5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475F374C" w14:textId="77777777" w:rsidR="00F64688" w:rsidRPr="00362F8F" w:rsidRDefault="00F64688" w:rsidP="00F0790E">
            <w:pPr>
              <w:ind w:left="20" w:right="60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HORA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D92E56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68D356E8" w14:textId="77777777" w:rsidR="00F64688" w:rsidRPr="00362F8F" w:rsidRDefault="00F64688" w:rsidP="00F0790E">
            <w:pPr>
              <w:ind w:left="16" w:right="56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2"/>
                <w:lang w:val="pt-PT"/>
              </w:rPr>
              <w:t>2.000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9EEEE" w14:textId="5ACB9810" w:rsidR="00F64688" w:rsidRPr="00362F8F" w:rsidRDefault="000A036F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lang w:val="pt-PT"/>
              </w:rPr>
              <w:t>2500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E27A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7016C6" w14:textId="77777777" w:rsidR="00F64688" w:rsidRPr="00362F8F" w:rsidRDefault="00F64688" w:rsidP="00F0790E">
            <w:pPr>
              <w:rPr>
                <w:rFonts w:asciiTheme="majorHAnsi" w:eastAsia="Calibri" w:hAnsiTheme="majorHAnsi" w:cs="Calibri"/>
                <w:lang w:val="pt-PT"/>
              </w:rPr>
            </w:pPr>
          </w:p>
          <w:p w14:paraId="71266319" w14:textId="77777777" w:rsidR="00F64688" w:rsidRPr="00362F8F" w:rsidRDefault="00F64688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F64688" w:rsidRPr="00362F8F" w14:paraId="3F7635A9" w14:textId="77777777" w:rsidTr="00F0790E">
        <w:trPr>
          <w:trHeight w:val="946"/>
        </w:trPr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75691B5E" w14:textId="77777777" w:rsidR="00F64688" w:rsidRPr="00362F8F" w:rsidRDefault="00F64688" w:rsidP="00F0790E">
            <w:pPr>
              <w:pStyle w:val="Default"/>
              <w:rPr>
                <w:rFonts w:asciiTheme="majorHAnsi" w:eastAsia="Calibri" w:hAnsiTheme="majorHAnsi" w:cs="Calibri"/>
                <w:b/>
                <w:sz w:val="22"/>
                <w:szCs w:val="22"/>
                <w:lang w:val="pt-PT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 xml:space="preserve">Fornecimento continuo de peças para manutenção preventiva e corretiva/ou recuperativa e substituição de peças danificadas ou gastas, o valor deverá basear-se no preço praticado no mercado local e/ou tabela AUDATEX e tabela do fabricante. </w:t>
            </w:r>
          </w:p>
        </w:tc>
        <w:tc>
          <w:tcPr>
            <w:tcW w:w="45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C4BDDC8" w14:textId="77777777" w:rsidR="00F64688" w:rsidRPr="00362F8F" w:rsidRDefault="00F64688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  <w:p w14:paraId="65882C94" w14:textId="77777777" w:rsidR="00F64688" w:rsidRPr="00362F8F" w:rsidRDefault="00F64688" w:rsidP="00F0790E">
            <w:pPr>
              <w:ind w:left="2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VALOR ESTIMADO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34230B53" w14:textId="77777777" w:rsidR="00F64688" w:rsidRPr="00362F8F" w:rsidRDefault="00F64688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F64688" w:rsidRPr="00362F8F" w14:paraId="47EB0ADD" w14:textId="77777777" w:rsidTr="00F0790E">
        <w:trPr>
          <w:trHeight w:val="463"/>
        </w:trPr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4F56B50" w14:textId="77777777" w:rsidR="00F64688" w:rsidRPr="00362F8F" w:rsidRDefault="00F64688" w:rsidP="00F0790E">
            <w:pPr>
              <w:ind w:left="107"/>
              <w:rPr>
                <w:rFonts w:asciiTheme="majorHAnsi" w:eastAsia="Calibri" w:hAnsiTheme="majorHAnsi" w:cs="Calibri"/>
                <w:bCs/>
                <w:lang w:val="pt-PT"/>
              </w:rPr>
            </w:pPr>
          </w:p>
        </w:tc>
        <w:tc>
          <w:tcPr>
            <w:tcW w:w="45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22AA83" w14:textId="6BB08A96" w:rsidR="00F64688" w:rsidRPr="00362F8F" w:rsidRDefault="00F64688" w:rsidP="00F0790E">
            <w:pPr>
              <w:spacing w:before="13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lang w:val="pt-PT"/>
              </w:rPr>
              <w:t>R$</w:t>
            </w: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spacing w:val="-2"/>
                <w:lang w:val="pt-PT"/>
              </w:rPr>
              <w:t>800.000,00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3AF4443F" w14:textId="77777777" w:rsidR="00F64688" w:rsidRPr="00362F8F" w:rsidRDefault="00F64688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F64688" w:rsidRPr="00362F8F" w14:paraId="378F1704" w14:textId="77777777" w:rsidTr="00A77B91">
        <w:trPr>
          <w:trHeight w:val="283"/>
        </w:trPr>
        <w:tc>
          <w:tcPr>
            <w:tcW w:w="9928" w:type="dxa"/>
            <w:gridSpan w:val="7"/>
            <w:tcBorders>
              <w:left w:val="single" w:sz="4" w:space="0" w:color="auto"/>
            </w:tcBorders>
            <w:shd w:val="clear" w:color="auto" w:fill="EDEBE0"/>
            <w:vAlign w:val="center"/>
          </w:tcPr>
          <w:p w14:paraId="0AB0B151" w14:textId="5C341B07" w:rsidR="00F64688" w:rsidRPr="00362F8F" w:rsidRDefault="00F64688" w:rsidP="00A77B91">
            <w:pPr>
              <w:spacing w:before="107"/>
              <w:ind w:right="1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LOTE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V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–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MOTOCICLETAS</w:t>
            </w:r>
            <w:r w:rsidRPr="00362F8F">
              <w:rPr>
                <w:rFonts w:asciiTheme="majorHAnsi" w:eastAsia="Calibri" w:hAnsiTheme="majorHAnsi" w:cs="Calibri"/>
                <w:b/>
                <w:spacing w:val="-12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E</w:t>
            </w:r>
            <w:r w:rsidRPr="00362F8F">
              <w:rPr>
                <w:rFonts w:asciiTheme="majorHAnsi" w:eastAsia="Calibri" w:hAnsiTheme="majorHAnsi" w:cs="Calibri"/>
                <w:b/>
                <w:spacing w:val="-9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QUADRICICOLOS</w:t>
            </w:r>
          </w:p>
        </w:tc>
      </w:tr>
      <w:tr w:rsidR="00F64688" w:rsidRPr="00362F8F" w14:paraId="57C22952" w14:textId="77777777" w:rsidTr="00053C10">
        <w:trPr>
          <w:trHeight w:val="494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0772BCD6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57C3230D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>UND</w:t>
            </w:r>
          </w:p>
        </w:tc>
        <w:tc>
          <w:tcPr>
            <w:tcW w:w="1134" w:type="dxa"/>
            <w:vAlign w:val="center"/>
          </w:tcPr>
          <w:p w14:paraId="7424843C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QTD. CONSUMO</w:t>
            </w:r>
          </w:p>
        </w:tc>
        <w:tc>
          <w:tcPr>
            <w:tcW w:w="1134" w:type="dxa"/>
            <w:gridSpan w:val="2"/>
            <w:vAlign w:val="center"/>
          </w:tcPr>
          <w:p w14:paraId="37F1DBD2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spacing w:val="-2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 xml:space="preserve">QTD. </w:t>
            </w:r>
          </w:p>
          <w:p w14:paraId="548AE207" w14:textId="77777777" w:rsidR="00F64688" w:rsidRPr="00362F8F" w:rsidRDefault="00F64688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REGISTRO</w:t>
            </w:r>
          </w:p>
        </w:tc>
        <w:tc>
          <w:tcPr>
            <w:tcW w:w="1258" w:type="dxa"/>
            <w:vAlign w:val="center"/>
          </w:tcPr>
          <w:p w14:paraId="6F0DFF1B" w14:textId="77777777" w:rsidR="00F64688" w:rsidRDefault="00F64688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spacing w:val="-10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VALOR</w:t>
            </w:r>
            <w:r w:rsidRPr="00362F8F">
              <w:rPr>
                <w:rFonts w:asciiTheme="majorHAnsi" w:eastAsia="Calibri" w:hAnsiTheme="majorHAnsi" w:cs="Calibri"/>
                <w:b/>
                <w:spacing w:val="-10"/>
                <w:lang w:val="pt-PT"/>
              </w:rPr>
              <w:t xml:space="preserve"> </w:t>
            </w:r>
          </w:p>
          <w:p w14:paraId="0700A37A" w14:textId="77777777" w:rsidR="00F64688" w:rsidRPr="00362F8F" w:rsidRDefault="00F64688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UNIT</w:t>
            </w:r>
          </w:p>
        </w:tc>
        <w:tc>
          <w:tcPr>
            <w:tcW w:w="1582" w:type="dxa"/>
            <w:vAlign w:val="center"/>
          </w:tcPr>
          <w:p w14:paraId="3E8C2BC1" w14:textId="77777777" w:rsidR="00F64688" w:rsidRPr="00362F8F" w:rsidRDefault="00F64688" w:rsidP="00446D3D">
            <w:pPr>
              <w:ind w:left="16" w:right="4" w:firstLine="3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% DESCONTO</w:t>
            </w:r>
          </w:p>
          <w:p w14:paraId="227759F1" w14:textId="77777777" w:rsidR="00F64688" w:rsidRPr="00362F8F" w:rsidRDefault="00F64688" w:rsidP="00F0790E">
            <w:pPr>
              <w:ind w:firstLine="2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MÍNIMO 1,0 %</w:t>
            </w:r>
          </w:p>
        </w:tc>
      </w:tr>
      <w:tr w:rsidR="00F64688" w:rsidRPr="00362F8F" w14:paraId="22EFA2E8" w14:textId="77777777" w:rsidTr="00053C10">
        <w:trPr>
          <w:trHeight w:val="2187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4EB82686" w14:textId="0C3F6379" w:rsidR="00F64688" w:rsidRPr="00362F8F" w:rsidRDefault="00F64688" w:rsidP="00F0790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lastRenderedPageBreak/>
              <w:t>Serviços continuados de manutenção preventiva e corretiva das partes de mecânica, hidráulica</w:t>
            </w:r>
            <w:r w:rsidR="00446D3D">
              <w:rPr>
                <w:rFonts w:asciiTheme="majorHAnsi" w:hAnsiTheme="majorHAnsi"/>
                <w:sz w:val="22"/>
                <w:szCs w:val="22"/>
              </w:rPr>
              <w:t>, elétrica</w:t>
            </w:r>
            <w:r w:rsidRPr="00362F8F">
              <w:rPr>
                <w:rFonts w:asciiTheme="majorHAnsi" w:hAnsiTheme="majorHAnsi"/>
                <w:sz w:val="22"/>
                <w:szCs w:val="22"/>
              </w:rPr>
              <w:t xml:space="preserve">, ajustes, regulagens, injeção eletrônica e/ou direta, substituição de filtros e trocas de óleo lubrificante para motor, óleo de freio, óleo hidráulico e demais óleos lubrificantes e outros itens necessários para seu perfeito funcionamento. </w:t>
            </w:r>
          </w:p>
        </w:tc>
        <w:tc>
          <w:tcPr>
            <w:tcW w:w="992" w:type="dxa"/>
            <w:vAlign w:val="center"/>
          </w:tcPr>
          <w:p w14:paraId="09AAC690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77903AA8" w14:textId="77777777" w:rsidR="00F64688" w:rsidRPr="00362F8F" w:rsidRDefault="00F64688" w:rsidP="00F0790E">
            <w:pPr>
              <w:ind w:left="20" w:right="60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HORA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272FA5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415BCD72" w14:textId="1B3EFF9D" w:rsidR="00F64688" w:rsidRPr="00362F8F" w:rsidRDefault="00F64688" w:rsidP="00F0790E">
            <w:pPr>
              <w:ind w:left="16" w:right="56"/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spacing w:val="-2"/>
                <w:lang w:val="pt-PT"/>
              </w:rPr>
              <w:t>1.500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555AB" w14:textId="5AA62707" w:rsidR="00F64688" w:rsidRPr="00362F8F" w:rsidRDefault="000A036F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lang w:val="pt-PT"/>
              </w:rPr>
              <w:t>2000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775B" w14:textId="77777777" w:rsidR="00F64688" w:rsidRPr="00362F8F" w:rsidRDefault="00F64688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33D02D" w14:textId="77777777" w:rsidR="00F64688" w:rsidRPr="00362F8F" w:rsidRDefault="00F64688" w:rsidP="00F0790E">
            <w:pPr>
              <w:rPr>
                <w:rFonts w:asciiTheme="majorHAnsi" w:eastAsia="Calibri" w:hAnsiTheme="majorHAnsi" w:cs="Calibri"/>
                <w:lang w:val="pt-PT"/>
              </w:rPr>
            </w:pPr>
          </w:p>
          <w:p w14:paraId="38C61A67" w14:textId="77777777" w:rsidR="00F64688" w:rsidRPr="00362F8F" w:rsidRDefault="00F64688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F64688" w:rsidRPr="00362F8F" w14:paraId="61D9D883" w14:textId="77777777" w:rsidTr="00F0790E">
        <w:trPr>
          <w:trHeight w:val="946"/>
        </w:trPr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5E496EAE" w14:textId="77777777" w:rsidR="00F64688" w:rsidRPr="00362F8F" w:rsidRDefault="00F64688" w:rsidP="00F0790E">
            <w:pPr>
              <w:pStyle w:val="Default"/>
              <w:rPr>
                <w:rFonts w:asciiTheme="majorHAnsi" w:eastAsia="Calibri" w:hAnsiTheme="majorHAnsi" w:cs="Calibri"/>
                <w:b/>
                <w:sz w:val="22"/>
                <w:szCs w:val="22"/>
                <w:lang w:val="pt-PT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 xml:space="preserve">Fornecimento continuo de peças para manutenção preventiva e corretiva/ou recuperativa e substituição de peças danificadas ou gastas, o valor deverá basear-se no preço praticado no mercado local e/ou tabela AUDATEX e tabela do fabricante. </w:t>
            </w:r>
          </w:p>
        </w:tc>
        <w:tc>
          <w:tcPr>
            <w:tcW w:w="45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227DF3B" w14:textId="77777777" w:rsidR="00F64688" w:rsidRPr="00362F8F" w:rsidRDefault="00F64688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  <w:p w14:paraId="0EABA1FE" w14:textId="77777777" w:rsidR="00F64688" w:rsidRPr="00362F8F" w:rsidRDefault="00F64688" w:rsidP="00F0790E">
            <w:pPr>
              <w:ind w:left="2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VALOR ESTIMADO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697252A8" w14:textId="77777777" w:rsidR="00F64688" w:rsidRPr="00362F8F" w:rsidRDefault="00F64688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F64688" w:rsidRPr="00362F8F" w14:paraId="3DAA3D44" w14:textId="77777777" w:rsidTr="00F0790E">
        <w:trPr>
          <w:trHeight w:val="463"/>
        </w:trPr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D53FF7D" w14:textId="77777777" w:rsidR="00F64688" w:rsidRPr="00362F8F" w:rsidRDefault="00F64688" w:rsidP="00F0790E">
            <w:pPr>
              <w:ind w:left="107"/>
              <w:rPr>
                <w:rFonts w:asciiTheme="majorHAnsi" w:eastAsia="Calibri" w:hAnsiTheme="majorHAnsi" w:cs="Calibri"/>
                <w:bCs/>
                <w:lang w:val="pt-PT"/>
              </w:rPr>
            </w:pPr>
          </w:p>
        </w:tc>
        <w:tc>
          <w:tcPr>
            <w:tcW w:w="45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7D5FD0" w14:textId="083B5C42" w:rsidR="00F64688" w:rsidRPr="00362F8F" w:rsidRDefault="00F64688" w:rsidP="00F0790E">
            <w:pPr>
              <w:spacing w:before="13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lang w:val="pt-PT"/>
              </w:rPr>
              <w:t>R$</w:t>
            </w: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 xml:space="preserve"> </w:t>
            </w:r>
            <w:r w:rsidR="00702482">
              <w:rPr>
                <w:rFonts w:asciiTheme="majorHAnsi" w:eastAsia="Calibri" w:hAnsiTheme="majorHAnsi" w:cs="Calibri"/>
                <w:spacing w:val="-2"/>
                <w:lang w:val="pt-PT"/>
              </w:rPr>
              <w:t>150</w:t>
            </w:r>
            <w:r w:rsidRPr="00362F8F">
              <w:rPr>
                <w:rFonts w:asciiTheme="majorHAnsi" w:eastAsia="Calibri" w:hAnsiTheme="majorHAnsi" w:cs="Calibri"/>
                <w:spacing w:val="-2"/>
                <w:lang w:val="pt-PT"/>
              </w:rPr>
              <w:t>.000,00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56D17CB6" w14:textId="77777777" w:rsidR="00F64688" w:rsidRPr="00362F8F" w:rsidRDefault="00F64688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446D3D" w:rsidRPr="00362F8F" w14:paraId="5F70FAD8" w14:textId="77777777" w:rsidTr="00A77B91">
        <w:trPr>
          <w:trHeight w:val="57"/>
        </w:trPr>
        <w:tc>
          <w:tcPr>
            <w:tcW w:w="9928" w:type="dxa"/>
            <w:gridSpan w:val="7"/>
            <w:tcBorders>
              <w:left w:val="single" w:sz="4" w:space="0" w:color="auto"/>
            </w:tcBorders>
            <w:shd w:val="clear" w:color="auto" w:fill="EDEBE0"/>
          </w:tcPr>
          <w:p w14:paraId="7C72E966" w14:textId="41D0DD37" w:rsidR="00446D3D" w:rsidRPr="00362F8F" w:rsidRDefault="00446D3D" w:rsidP="00F0790E">
            <w:pPr>
              <w:spacing w:before="107"/>
              <w:ind w:right="1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LOTE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V</w:t>
            </w:r>
            <w:r>
              <w:rPr>
                <w:rFonts w:asciiTheme="majorHAnsi" w:eastAsia="Calibri" w:hAnsiTheme="majorHAnsi" w:cs="Calibri"/>
                <w:b/>
                <w:lang w:val="pt-PT"/>
              </w:rPr>
              <w:t>I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–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="0038223C">
              <w:rPr>
                <w:rFonts w:asciiTheme="majorHAnsi" w:eastAsia="Calibri" w:hAnsiTheme="majorHAnsi" w:cs="Calibri"/>
                <w:b/>
                <w:lang w:val="pt-PT"/>
              </w:rPr>
              <w:t>SERVIÇOS ELÉTRICOS</w:t>
            </w:r>
          </w:p>
        </w:tc>
      </w:tr>
      <w:tr w:rsidR="00446D3D" w:rsidRPr="00362F8F" w14:paraId="3D7F96A7" w14:textId="77777777" w:rsidTr="00053C10">
        <w:trPr>
          <w:trHeight w:val="494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0C541600" w14:textId="77777777" w:rsidR="00446D3D" w:rsidRPr="00362F8F" w:rsidRDefault="00446D3D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10DCB633" w14:textId="77777777" w:rsidR="00446D3D" w:rsidRPr="00362F8F" w:rsidRDefault="00446D3D" w:rsidP="00F0790E">
            <w:pPr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>UND</w:t>
            </w:r>
          </w:p>
        </w:tc>
        <w:tc>
          <w:tcPr>
            <w:tcW w:w="1134" w:type="dxa"/>
            <w:vAlign w:val="center"/>
          </w:tcPr>
          <w:p w14:paraId="7E467ED7" w14:textId="77777777" w:rsidR="00446D3D" w:rsidRPr="00362F8F" w:rsidRDefault="00446D3D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QTD. CONSUMO</w:t>
            </w:r>
          </w:p>
        </w:tc>
        <w:tc>
          <w:tcPr>
            <w:tcW w:w="1134" w:type="dxa"/>
            <w:gridSpan w:val="2"/>
            <w:vAlign w:val="center"/>
          </w:tcPr>
          <w:p w14:paraId="717D06C6" w14:textId="77777777" w:rsidR="00446D3D" w:rsidRPr="00362F8F" w:rsidRDefault="00446D3D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spacing w:val="-2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 xml:space="preserve">QTD. </w:t>
            </w:r>
          </w:p>
          <w:p w14:paraId="6479BFC1" w14:textId="77777777" w:rsidR="00446D3D" w:rsidRPr="00362F8F" w:rsidRDefault="00446D3D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REGISTRO</w:t>
            </w:r>
          </w:p>
        </w:tc>
        <w:tc>
          <w:tcPr>
            <w:tcW w:w="1258" w:type="dxa"/>
            <w:vAlign w:val="center"/>
          </w:tcPr>
          <w:p w14:paraId="2DBE499F" w14:textId="77777777" w:rsidR="00446D3D" w:rsidRDefault="00446D3D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spacing w:val="-10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VALOR</w:t>
            </w:r>
            <w:r w:rsidRPr="00362F8F">
              <w:rPr>
                <w:rFonts w:asciiTheme="majorHAnsi" w:eastAsia="Calibri" w:hAnsiTheme="majorHAnsi" w:cs="Calibri"/>
                <w:b/>
                <w:spacing w:val="-10"/>
                <w:lang w:val="pt-PT"/>
              </w:rPr>
              <w:t xml:space="preserve"> </w:t>
            </w:r>
          </w:p>
          <w:p w14:paraId="781B31EC" w14:textId="77777777" w:rsidR="00446D3D" w:rsidRPr="00362F8F" w:rsidRDefault="00446D3D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UNIT</w:t>
            </w:r>
          </w:p>
        </w:tc>
        <w:tc>
          <w:tcPr>
            <w:tcW w:w="1582" w:type="dxa"/>
            <w:vAlign w:val="center"/>
          </w:tcPr>
          <w:p w14:paraId="465730C8" w14:textId="77777777" w:rsidR="00446D3D" w:rsidRPr="00362F8F" w:rsidRDefault="00446D3D" w:rsidP="00F0790E">
            <w:pPr>
              <w:ind w:left="16" w:right="4" w:firstLine="3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% DESCONTO</w:t>
            </w:r>
          </w:p>
          <w:p w14:paraId="19F740D9" w14:textId="77777777" w:rsidR="00446D3D" w:rsidRPr="00362F8F" w:rsidRDefault="00446D3D" w:rsidP="00F0790E">
            <w:pPr>
              <w:ind w:firstLine="2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MÍNIMO 1,0 %</w:t>
            </w:r>
          </w:p>
        </w:tc>
      </w:tr>
      <w:tr w:rsidR="00446D3D" w:rsidRPr="00362F8F" w14:paraId="7C572FE1" w14:textId="77777777" w:rsidTr="00053C10">
        <w:trPr>
          <w:trHeight w:val="1077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62C36BFE" w14:textId="3CF2E83A" w:rsidR="00446D3D" w:rsidRPr="00362F8F" w:rsidRDefault="00446D3D" w:rsidP="00F0790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>Serviços continuados de manutenção preventiva e corretiva das partes de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elétrica </w:t>
            </w:r>
            <w:r w:rsidR="005146A9">
              <w:rPr>
                <w:rFonts w:asciiTheme="majorHAnsi" w:hAnsiTheme="majorHAnsi"/>
                <w:sz w:val="22"/>
                <w:szCs w:val="22"/>
              </w:rPr>
              <w:t>em toda 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frota de veículo</w:t>
            </w:r>
            <w:r w:rsidR="00C73F80">
              <w:rPr>
                <w:rFonts w:asciiTheme="majorHAnsi" w:hAnsiTheme="majorHAnsi"/>
                <w:sz w:val="22"/>
                <w:szCs w:val="22"/>
              </w:rPr>
              <w:t xml:space="preserve">s </w:t>
            </w:r>
            <w:r w:rsidR="005146A9">
              <w:rPr>
                <w:rFonts w:asciiTheme="majorHAnsi" w:hAnsiTheme="majorHAnsi"/>
                <w:sz w:val="22"/>
                <w:szCs w:val="22"/>
              </w:rPr>
              <w:t>da Prefeitura Municipal e suas secretarias.</w:t>
            </w:r>
          </w:p>
        </w:tc>
        <w:tc>
          <w:tcPr>
            <w:tcW w:w="992" w:type="dxa"/>
            <w:vAlign w:val="center"/>
          </w:tcPr>
          <w:p w14:paraId="34802F44" w14:textId="6ABB75E4" w:rsidR="00446D3D" w:rsidRPr="00362F8F" w:rsidRDefault="0038223C" w:rsidP="00053C10">
            <w:pPr>
              <w:ind w:left="20" w:right="-11"/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spacing w:val="-4"/>
                <w:lang w:val="pt-PT"/>
              </w:rPr>
              <w:t>HORA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35131F" w14:textId="31E89854" w:rsidR="00446D3D" w:rsidRPr="00362F8F" w:rsidRDefault="002D5773" w:rsidP="00F0790E">
            <w:pPr>
              <w:ind w:left="16" w:right="56"/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spacing w:val="-2"/>
                <w:lang w:val="pt-PT"/>
              </w:rPr>
              <w:t>1.500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B6068" w14:textId="35F98647" w:rsidR="00446D3D" w:rsidRPr="00362F8F" w:rsidRDefault="000A036F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lang w:val="pt-PT"/>
              </w:rPr>
              <w:t>2000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4EF2" w14:textId="77777777" w:rsidR="00446D3D" w:rsidRPr="00362F8F" w:rsidRDefault="00446D3D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C7799A" w14:textId="77777777" w:rsidR="00446D3D" w:rsidRPr="00362F8F" w:rsidRDefault="00446D3D" w:rsidP="00053C10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6590BAB2" w14:textId="77777777" w:rsidR="00446D3D" w:rsidRPr="00362F8F" w:rsidRDefault="00446D3D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446D3D" w:rsidRPr="00362F8F" w14:paraId="1BEA4B64" w14:textId="77777777" w:rsidTr="00685A83">
        <w:trPr>
          <w:trHeight w:val="1065"/>
        </w:trPr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37D4B630" w14:textId="50D6748C" w:rsidR="00446D3D" w:rsidRPr="00362F8F" w:rsidRDefault="00446D3D" w:rsidP="00F0790E">
            <w:pPr>
              <w:pStyle w:val="Default"/>
              <w:rPr>
                <w:rFonts w:asciiTheme="majorHAnsi" w:eastAsia="Calibri" w:hAnsiTheme="majorHAnsi" w:cs="Calibri"/>
                <w:b/>
                <w:sz w:val="22"/>
                <w:szCs w:val="22"/>
                <w:lang w:val="pt-PT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 xml:space="preserve">Fornecimento de peças </w:t>
            </w:r>
            <w:r w:rsidR="00C73F80">
              <w:rPr>
                <w:rFonts w:asciiTheme="majorHAnsi" w:hAnsiTheme="majorHAnsi"/>
                <w:sz w:val="22"/>
                <w:szCs w:val="22"/>
              </w:rPr>
              <w:t xml:space="preserve">e componentes, </w:t>
            </w:r>
            <w:r w:rsidRPr="00362F8F">
              <w:rPr>
                <w:rFonts w:asciiTheme="majorHAnsi" w:hAnsiTheme="majorHAnsi"/>
                <w:sz w:val="22"/>
                <w:szCs w:val="22"/>
              </w:rPr>
              <w:t>para manutenção preventiva e corretiva</w:t>
            </w:r>
            <w:r w:rsidR="00C73F80">
              <w:rPr>
                <w:rFonts w:asciiTheme="majorHAnsi" w:hAnsiTheme="majorHAnsi"/>
                <w:sz w:val="22"/>
                <w:szCs w:val="22"/>
              </w:rPr>
              <w:t xml:space="preserve"> na parte elétrica </w:t>
            </w:r>
            <w:r w:rsidR="006535DA">
              <w:rPr>
                <w:rFonts w:asciiTheme="majorHAnsi" w:hAnsiTheme="majorHAnsi"/>
                <w:sz w:val="22"/>
                <w:szCs w:val="22"/>
              </w:rPr>
              <w:t xml:space="preserve">de toda a </w:t>
            </w:r>
            <w:r w:rsidR="00C73F80">
              <w:rPr>
                <w:rFonts w:asciiTheme="majorHAnsi" w:hAnsiTheme="majorHAnsi"/>
                <w:sz w:val="22"/>
                <w:szCs w:val="22"/>
              </w:rPr>
              <w:t xml:space="preserve">frota de veículos </w:t>
            </w:r>
            <w:r w:rsidR="006535DA">
              <w:rPr>
                <w:rFonts w:asciiTheme="majorHAnsi" w:hAnsiTheme="majorHAnsi"/>
                <w:sz w:val="22"/>
                <w:szCs w:val="22"/>
              </w:rPr>
              <w:t>Prefeitura Municipal e suas secretarias</w:t>
            </w:r>
            <w:r w:rsidRPr="00362F8F">
              <w:rPr>
                <w:rFonts w:asciiTheme="majorHAnsi" w:hAnsiTheme="majorHAnsi"/>
                <w:sz w:val="22"/>
                <w:szCs w:val="22"/>
              </w:rPr>
              <w:t xml:space="preserve">, o valor </w:t>
            </w:r>
            <w:r w:rsidR="006535DA">
              <w:rPr>
                <w:rFonts w:asciiTheme="majorHAnsi" w:hAnsiTheme="majorHAnsi"/>
                <w:sz w:val="22"/>
                <w:szCs w:val="22"/>
              </w:rPr>
              <w:t xml:space="preserve">das peças/componentes, </w:t>
            </w:r>
            <w:r w:rsidRPr="00362F8F">
              <w:rPr>
                <w:rFonts w:asciiTheme="majorHAnsi" w:hAnsiTheme="majorHAnsi"/>
                <w:sz w:val="22"/>
                <w:szCs w:val="22"/>
              </w:rPr>
              <w:t xml:space="preserve">deverá basear-se no preço praticado no mercado local e/ou tabela AUDATEX e tabela do fabricante. </w:t>
            </w:r>
          </w:p>
        </w:tc>
        <w:tc>
          <w:tcPr>
            <w:tcW w:w="45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65E1531" w14:textId="77777777" w:rsidR="00446D3D" w:rsidRPr="00362F8F" w:rsidRDefault="00446D3D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  <w:p w14:paraId="125FFD21" w14:textId="277F2978" w:rsidR="00446D3D" w:rsidRPr="00362F8F" w:rsidRDefault="00446D3D" w:rsidP="00F0790E">
            <w:pPr>
              <w:ind w:left="2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VALOR ESTIMADO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077E8613" w14:textId="77777777" w:rsidR="00446D3D" w:rsidRPr="00362F8F" w:rsidRDefault="00446D3D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446D3D" w:rsidRPr="00362F8F" w14:paraId="1D49F7A7" w14:textId="77777777" w:rsidTr="00F0790E">
        <w:trPr>
          <w:trHeight w:val="463"/>
        </w:trPr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65AEF8F" w14:textId="77777777" w:rsidR="00446D3D" w:rsidRPr="00362F8F" w:rsidRDefault="00446D3D" w:rsidP="00F0790E">
            <w:pPr>
              <w:ind w:left="107"/>
              <w:rPr>
                <w:rFonts w:asciiTheme="majorHAnsi" w:eastAsia="Calibri" w:hAnsiTheme="majorHAnsi" w:cs="Calibri"/>
                <w:bCs/>
                <w:lang w:val="pt-PT"/>
              </w:rPr>
            </w:pPr>
          </w:p>
        </w:tc>
        <w:tc>
          <w:tcPr>
            <w:tcW w:w="45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A4E536" w14:textId="5F3D7553" w:rsidR="00446D3D" w:rsidRPr="00362F8F" w:rsidRDefault="00446D3D" w:rsidP="00F0790E">
            <w:pPr>
              <w:spacing w:before="13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lang w:val="pt-PT"/>
              </w:rPr>
              <w:t>R$</w:t>
            </w: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 xml:space="preserve"> </w:t>
            </w:r>
            <w:r w:rsidR="000A036F">
              <w:rPr>
                <w:rFonts w:asciiTheme="majorHAnsi" w:eastAsia="Calibri" w:hAnsiTheme="majorHAnsi" w:cs="Calibri"/>
                <w:spacing w:val="-4"/>
                <w:lang w:val="pt-PT"/>
              </w:rPr>
              <w:t>60.000,00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75FA4585" w14:textId="77777777" w:rsidR="00446D3D" w:rsidRPr="00362F8F" w:rsidRDefault="00446D3D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053C10" w:rsidRPr="00362F8F" w14:paraId="7938C899" w14:textId="77777777" w:rsidTr="00F0790E">
        <w:trPr>
          <w:trHeight w:val="57"/>
        </w:trPr>
        <w:tc>
          <w:tcPr>
            <w:tcW w:w="9928" w:type="dxa"/>
            <w:gridSpan w:val="7"/>
            <w:tcBorders>
              <w:left w:val="single" w:sz="4" w:space="0" w:color="auto"/>
            </w:tcBorders>
            <w:shd w:val="clear" w:color="auto" w:fill="EDEBE0"/>
          </w:tcPr>
          <w:p w14:paraId="76C83226" w14:textId="6092501A" w:rsidR="00053C10" w:rsidRPr="00362F8F" w:rsidRDefault="00053C10" w:rsidP="00F0790E">
            <w:pPr>
              <w:spacing w:before="107"/>
              <w:ind w:right="1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LOTE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V</w:t>
            </w:r>
            <w:r>
              <w:rPr>
                <w:rFonts w:asciiTheme="majorHAnsi" w:eastAsia="Calibri" w:hAnsiTheme="majorHAnsi" w:cs="Calibri"/>
                <w:b/>
                <w:lang w:val="pt-PT"/>
              </w:rPr>
              <w:t>II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–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="0038223C">
              <w:rPr>
                <w:rFonts w:asciiTheme="majorHAnsi" w:eastAsia="Calibri" w:hAnsiTheme="majorHAnsi" w:cs="Calibri"/>
                <w:b/>
                <w:lang w:val="pt-PT"/>
              </w:rPr>
              <w:t>SERVIÇOS LANTERNAGEM E PINTURAS</w:t>
            </w:r>
          </w:p>
        </w:tc>
      </w:tr>
      <w:tr w:rsidR="00053C10" w:rsidRPr="00362F8F" w14:paraId="0C655DDF" w14:textId="77777777" w:rsidTr="00053C10">
        <w:trPr>
          <w:trHeight w:val="494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12748BE6" w14:textId="77777777" w:rsidR="00053C10" w:rsidRPr="00362F8F" w:rsidRDefault="00053C10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1C27A2D7" w14:textId="77777777" w:rsidR="00053C10" w:rsidRPr="00362F8F" w:rsidRDefault="00053C10" w:rsidP="00F0790E">
            <w:pPr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>UND</w:t>
            </w:r>
          </w:p>
        </w:tc>
        <w:tc>
          <w:tcPr>
            <w:tcW w:w="1134" w:type="dxa"/>
            <w:vAlign w:val="center"/>
          </w:tcPr>
          <w:p w14:paraId="379ED2FF" w14:textId="77777777" w:rsidR="00053C10" w:rsidRPr="00362F8F" w:rsidRDefault="00053C10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QTD. CONSUMO</w:t>
            </w:r>
          </w:p>
        </w:tc>
        <w:tc>
          <w:tcPr>
            <w:tcW w:w="1134" w:type="dxa"/>
            <w:gridSpan w:val="2"/>
            <w:vAlign w:val="center"/>
          </w:tcPr>
          <w:p w14:paraId="63113FA6" w14:textId="77777777" w:rsidR="00053C10" w:rsidRPr="00362F8F" w:rsidRDefault="00053C10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spacing w:val="-2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 xml:space="preserve">QTD. </w:t>
            </w:r>
          </w:p>
          <w:p w14:paraId="27C3BA4B" w14:textId="77777777" w:rsidR="00053C10" w:rsidRPr="00362F8F" w:rsidRDefault="00053C10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REGISTRO</w:t>
            </w:r>
          </w:p>
        </w:tc>
        <w:tc>
          <w:tcPr>
            <w:tcW w:w="1258" w:type="dxa"/>
            <w:vAlign w:val="center"/>
          </w:tcPr>
          <w:p w14:paraId="1ACE93CF" w14:textId="77777777" w:rsidR="00053C10" w:rsidRDefault="00053C10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spacing w:val="-10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VALOR</w:t>
            </w:r>
            <w:r w:rsidRPr="00362F8F">
              <w:rPr>
                <w:rFonts w:asciiTheme="majorHAnsi" w:eastAsia="Calibri" w:hAnsiTheme="majorHAnsi" w:cs="Calibri"/>
                <w:b/>
                <w:spacing w:val="-10"/>
                <w:lang w:val="pt-PT"/>
              </w:rPr>
              <w:t xml:space="preserve"> </w:t>
            </w:r>
          </w:p>
          <w:p w14:paraId="02092766" w14:textId="77777777" w:rsidR="00053C10" w:rsidRPr="00362F8F" w:rsidRDefault="00053C10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UNIT</w:t>
            </w:r>
          </w:p>
        </w:tc>
        <w:tc>
          <w:tcPr>
            <w:tcW w:w="1582" w:type="dxa"/>
            <w:vAlign w:val="center"/>
          </w:tcPr>
          <w:p w14:paraId="34391433" w14:textId="77777777" w:rsidR="00053C10" w:rsidRPr="00362F8F" w:rsidRDefault="00053C10" w:rsidP="00F0790E">
            <w:pPr>
              <w:ind w:left="16" w:right="4" w:firstLine="3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% DESCONTO</w:t>
            </w:r>
          </w:p>
          <w:p w14:paraId="0CC8BF73" w14:textId="77777777" w:rsidR="00053C10" w:rsidRPr="00362F8F" w:rsidRDefault="00053C10" w:rsidP="00F0790E">
            <w:pPr>
              <w:ind w:firstLine="2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MÍNIMO 1,0 %</w:t>
            </w:r>
          </w:p>
        </w:tc>
      </w:tr>
      <w:tr w:rsidR="00053C10" w:rsidRPr="00362F8F" w14:paraId="28F49E86" w14:textId="77777777" w:rsidTr="00053C10">
        <w:trPr>
          <w:trHeight w:val="1077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27CEE53E" w14:textId="2916E10D" w:rsidR="00053C10" w:rsidRPr="00362F8F" w:rsidRDefault="00053C10" w:rsidP="00F0790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>Serviços continuados de manutenção corretiva das partes de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47EE0">
              <w:rPr>
                <w:rFonts w:asciiTheme="majorHAnsi" w:hAnsiTheme="majorHAnsi"/>
                <w:sz w:val="22"/>
                <w:szCs w:val="22"/>
              </w:rPr>
              <w:t>lanternagem, pintura e funilaria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em toda a frota de veículos da Prefeitura Municipal e suas secretarias.</w:t>
            </w:r>
          </w:p>
        </w:tc>
        <w:tc>
          <w:tcPr>
            <w:tcW w:w="992" w:type="dxa"/>
            <w:vAlign w:val="center"/>
          </w:tcPr>
          <w:p w14:paraId="13322E4D" w14:textId="0E78B9BF" w:rsidR="00053C10" w:rsidRPr="00362F8F" w:rsidRDefault="0038223C" w:rsidP="00F0790E">
            <w:pPr>
              <w:ind w:left="20" w:right="60"/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spacing w:val="-4"/>
                <w:lang w:val="pt-PT"/>
              </w:rPr>
              <w:t>SERVIÇO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A959AD" w14:textId="2572E4D4" w:rsidR="00053C10" w:rsidRPr="00362F8F" w:rsidRDefault="00446DC5" w:rsidP="00F0790E">
            <w:pPr>
              <w:ind w:left="16" w:right="56"/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spacing w:val="-2"/>
                <w:lang w:val="pt-PT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23889" w14:textId="27F8CA75" w:rsidR="00053C10" w:rsidRPr="00362F8F" w:rsidRDefault="00446DC5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lang w:val="pt-PT"/>
              </w:rPr>
              <w:t>150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AED2" w14:textId="77777777" w:rsidR="00053C10" w:rsidRPr="00362F8F" w:rsidRDefault="00053C10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0279F7" w14:textId="77777777" w:rsidR="00053C10" w:rsidRPr="00362F8F" w:rsidRDefault="00053C10" w:rsidP="00F47EE0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4D0DE41A" w14:textId="77777777" w:rsidR="00053C10" w:rsidRPr="00362F8F" w:rsidRDefault="00053C10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053C10" w:rsidRPr="00362F8F" w14:paraId="7480DF5E" w14:textId="77777777" w:rsidTr="00F47EE0">
        <w:trPr>
          <w:trHeight w:val="790"/>
        </w:trPr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4B7255CB" w14:textId="4A5B314D" w:rsidR="00053C10" w:rsidRPr="00362F8F" w:rsidRDefault="00053C10" w:rsidP="00F0790E">
            <w:pPr>
              <w:pStyle w:val="Default"/>
              <w:rPr>
                <w:rFonts w:asciiTheme="majorHAnsi" w:eastAsia="Calibri" w:hAnsiTheme="majorHAnsi" w:cs="Calibri"/>
                <w:b/>
                <w:sz w:val="22"/>
                <w:szCs w:val="22"/>
                <w:lang w:val="pt-PT"/>
              </w:rPr>
            </w:pPr>
            <w:r w:rsidRPr="00362F8F">
              <w:rPr>
                <w:rFonts w:asciiTheme="majorHAnsi" w:hAnsiTheme="majorHAnsi"/>
                <w:sz w:val="22"/>
                <w:szCs w:val="22"/>
              </w:rPr>
              <w:t xml:space="preserve">Fornecimento de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componentes, </w:t>
            </w:r>
            <w:r w:rsidRPr="00362F8F">
              <w:rPr>
                <w:rFonts w:asciiTheme="majorHAnsi" w:hAnsiTheme="majorHAnsi"/>
                <w:sz w:val="22"/>
                <w:szCs w:val="22"/>
              </w:rPr>
              <w:t xml:space="preserve">para </w:t>
            </w:r>
            <w:r w:rsidR="006106F1">
              <w:rPr>
                <w:rFonts w:asciiTheme="majorHAnsi" w:hAnsiTheme="majorHAnsi"/>
                <w:sz w:val="22"/>
                <w:szCs w:val="22"/>
              </w:rPr>
              <w:t xml:space="preserve">execução dos serviços de </w:t>
            </w:r>
            <w:r w:rsidRPr="00362F8F">
              <w:rPr>
                <w:rFonts w:asciiTheme="majorHAnsi" w:hAnsiTheme="majorHAnsi"/>
                <w:sz w:val="22"/>
                <w:szCs w:val="22"/>
              </w:rPr>
              <w:t>manutenção corretiva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na parte </w:t>
            </w:r>
            <w:r w:rsidR="006106F1">
              <w:rPr>
                <w:rFonts w:asciiTheme="majorHAnsi" w:hAnsiTheme="majorHAnsi"/>
                <w:sz w:val="22"/>
                <w:szCs w:val="22"/>
              </w:rPr>
              <w:t>lanternagem, pintura e funilaria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de toda a frota de veículos Prefeitura Municipal e suas secretarias</w:t>
            </w:r>
            <w:r w:rsidRPr="00362F8F">
              <w:rPr>
                <w:rFonts w:asciiTheme="majorHAnsi" w:hAnsiTheme="majorHAnsi"/>
                <w:sz w:val="22"/>
                <w:szCs w:val="22"/>
              </w:rPr>
              <w:t xml:space="preserve">, o valor </w:t>
            </w: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="006106F1">
              <w:rPr>
                <w:rFonts w:asciiTheme="majorHAnsi" w:hAnsiTheme="majorHAnsi"/>
                <w:sz w:val="22"/>
                <w:szCs w:val="22"/>
              </w:rPr>
              <w:t xml:space="preserve">os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componentes, </w:t>
            </w:r>
            <w:r w:rsidRPr="00362F8F">
              <w:rPr>
                <w:rFonts w:asciiTheme="majorHAnsi" w:hAnsiTheme="majorHAnsi"/>
                <w:sz w:val="22"/>
                <w:szCs w:val="22"/>
              </w:rPr>
              <w:t xml:space="preserve">deverá basear-se no preço praticado no mercado local e </w:t>
            </w:r>
            <w:r w:rsidR="006106F1">
              <w:rPr>
                <w:rFonts w:asciiTheme="majorHAnsi" w:hAnsiTheme="majorHAnsi"/>
                <w:sz w:val="22"/>
                <w:szCs w:val="22"/>
              </w:rPr>
              <w:t xml:space="preserve">na </w:t>
            </w:r>
            <w:r w:rsidRPr="00362F8F">
              <w:rPr>
                <w:rFonts w:asciiTheme="majorHAnsi" w:hAnsiTheme="majorHAnsi"/>
                <w:sz w:val="22"/>
                <w:szCs w:val="22"/>
              </w:rPr>
              <w:t xml:space="preserve">tabela do fabricante. </w:t>
            </w:r>
          </w:p>
        </w:tc>
        <w:tc>
          <w:tcPr>
            <w:tcW w:w="45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C5221C9" w14:textId="77777777" w:rsidR="00053C10" w:rsidRPr="00362F8F" w:rsidRDefault="00053C10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  <w:p w14:paraId="75E72270" w14:textId="77777777" w:rsidR="00053C10" w:rsidRPr="00362F8F" w:rsidRDefault="00053C10" w:rsidP="00F0790E">
            <w:pPr>
              <w:ind w:left="2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>VALOR ESTIMADO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3F211DCC" w14:textId="77777777" w:rsidR="00053C10" w:rsidRPr="00362F8F" w:rsidRDefault="00053C10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053C10" w:rsidRPr="00362F8F" w14:paraId="67A497BE" w14:textId="77777777" w:rsidTr="00F0790E">
        <w:trPr>
          <w:trHeight w:val="463"/>
        </w:trPr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F060533" w14:textId="77777777" w:rsidR="00053C10" w:rsidRPr="00362F8F" w:rsidRDefault="00053C10" w:rsidP="00F0790E">
            <w:pPr>
              <w:ind w:left="107"/>
              <w:rPr>
                <w:rFonts w:asciiTheme="majorHAnsi" w:eastAsia="Calibri" w:hAnsiTheme="majorHAnsi" w:cs="Calibri"/>
                <w:bCs/>
                <w:lang w:val="pt-PT"/>
              </w:rPr>
            </w:pPr>
          </w:p>
        </w:tc>
        <w:tc>
          <w:tcPr>
            <w:tcW w:w="45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2264E" w14:textId="1F212B72" w:rsidR="00053C10" w:rsidRPr="00362F8F" w:rsidRDefault="00053C10" w:rsidP="00F0790E">
            <w:pPr>
              <w:spacing w:before="13"/>
              <w:jc w:val="center"/>
              <w:rPr>
                <w:rFonts w:asciiTheme="majorHAnsi" w:eastAsia="Calibri" w:hAnsiTheme="majorHAnsi" w:cs="Calibri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lang w:val="pt-PT"/>
              </w:rPr>
              <w:t>R$</w:t>
            </w:r>
            <w:r w:rsidRPr="00362F8F">
              <w:rPr>
                <w:rFonts w:asciiTheme="majorHAnsi" w:eastAsia="Calibri" w:hAnsiTheme="majorHAnsi" w:cs="Calibri"/>
                <w:spacing w:val="-4"/>
                <w:lang w:val="pt-PT"/>
              </w:rPr>
              <w:t xml:space="preserve"> </w:t>
            </w:r>
            <w:r w:rsidR="00446DC5">
              <w:rPr>
                <w:rFonts w:asciiTheme="majorHAnsi" w:eastAsia="Calibri" w:hAnsiTheme="majorHAnsi" w:cs="Calibri"/>
                <w:spacing w:val="-4"/>
                <w:lang w:val="pt-PT"/>
              </w:rPr>
              <w:t>50.000,00</w:t>
            </w: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14:paraId="6E8461B0" w14:textId="77777777" w:rsidR="00053C10" w:rsidRPr="00362F8F" w:rsidRDefault="00053C10" w:rsidP="00F0790E">
            <w:pPr>
              <w:spacing w:before="13"/>
              <w:rPr>
                <w:rFonts w:asciiTheme="majorHAnsi" w:eastAsia="Calibri" w:hAnsiTheme="majorHAnsi" w:cs="Calibri"/>
                <w:lang w:val="pt-PT"/>
              </w:rPr>
            </w:pPr>
          </w:p>
        </w:tc>
      </w:tr>
      <w:tr w:rsidR="00053C10" w:rsidRPr="00362F8F" w14:paraId="6DEBEF42" w14:textId="77777777" w:rsidTr="00F0790E">
        <w:trPr>
          <w:trHeight w:val="57"/>
        </w:trPr>
        <w:tc>
          <w:tcPr>
            <w:tcW w:w="9928" w:type="dxa"/>
            <w:gridSpan w:val="7"/>
            <w:tcBorders>
              <w:left w:val="single" w:sz="4" w:space="0" w:color="auto"/>
            </w:tcBorders>
            <w:shd w:val="clear" w:color="auto" w:fill="EDEBE0"/>
          </w:tcPr>
          <w:p w14:paraId="659706C7" w14:textId="20873C32" w:rsidR="00053C10" w:rsidRPr="00362F8F" w:rsidRDefault="00053C10" w:rsidP="00F0790E">
            <w:pPr>
              <w:spacing w:before="107"/>
              <w:ind w:right="1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LOTE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V</w:t>
            </w:r>
            <w:r>
              <w:rPr>
                <w:rFonts w:asciiTheme="majorHAnsi" w:eastAsia="Calibri" w:hAnsiTheme="majorHAnsi" w:cs="Calibri"/>
                <w:b/>
                <w:lang w:val="pt-PT"/>
              </w:rPr>
              <w:t>I</w:t>
            </w:r>
            <w:r w:rsidR="0038223C">
              <w:rPr>
                <w:rFonts w:asciiTheme="majorHAnsi" w:eastAsia="Calibri" w:hAnsiTheme="majorHAnsi" w:cs="Calibri"/>
                <w:b/>
                <w:lang w:val="pt-PT"/>
              </w:rPr>
              <w:t>II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–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="0038223C">
              <w:rPr>
                <w:rFonts w:asciiTheme="majorHAnsi" w:eastAsia="Calibri" w:hAnsiTheme="majorHAnsi" w:cs="Calibri"/>
                <w:b/>
                <w:lang w:val="pt-PT"/>
              </w:rPr>
              <w:t>SERVIÇOS PNEUMÁTICO</w:t>
            </w:r>
            <w:r w:rsidR="000A036F">
              <w:rPr>
                <w:rFonts w:asciiTheme="majorHAnsi" w:eastAsia="Calibri" w:hAnsiTheme="majorHAnsi" w:cs="Calibri"/>
                <w:b/>
                <w:lang w:val="pt-PT"/>
              </w:rPr>
              <w:t xml:space="preserve"> – LINHA LEVE</w:t>
            </w:r>
          </w:p>
        </w:tc>
      </w:tr>
      <w:tr w:rsidR="00053C10" w:rsidRPr="00362F8F" w14:paraId="567A64B7" w14:textId="77777777" w:rsidTr="002D5773">
        <w:trPr>
          <w:trHeight w:val="494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0F46B78F" w14:textId="77777777" w:rsidR="00053C10" w:rsidRPr="00362F8F" w:rsidRDefault="00053C10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26FC90BD" w14:textId="77777777" w:rsidR="00053C10" w:rsidRPr="00362F8F" w:rsidRDefault="00053C10" w:rsidP="00F0790E">
            <w:pPr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>UND</w:t>
            </w:r>
          </w:p>
        </w:tc>
        <w:tc>
          <w:tcPr>
            <w:tcW w:w="1134" w:type="dxa"/>
            <w:vAlign w:val="center"/>
          </w:tcPr>
          <w:p w14:paraId="42496772" w14:textId="77777777" w:rsidR="00053C10" w:rsidRPr="00362F8F" w:rsidRDefault="00053C10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QTD. CONSUMO</w:t>
            </w:r>
          </w:p>
        </w:tc>
        <w:tc>
          <w:tcPr>
            <w:tcW w:w="1060" w:type="dxa"/>
            <w:vAlign w:val="center"/>
          </w:tcPr>
          <w:p w14:paraId="15125084" w14:textId="77777777" w:rsidR="00053C10" w:rsidRPr="00362F8F" w:rsidRDefault="00053C10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spacing w:val="-2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 xml:space="preserve">QTD. </w:t>
            </w:r>
          </w:p>
          <w:p w14:paraId="7AA79218" w14:textId="77777777" w:rsidR="00053C10" w:rsidRPr="00362F8F" w:rsidRDefault="00053C10" w:rsidP="00F0790E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REGISTRO</w:t>
            </w:r>
          </w:p>
        </w:tc>
        <w:tc>
          <w:tcPr>
            <w:tcW w:w="1332" w:type="dxa"/>
            <w:gridSpan w:val="2"/>
            <w:vAlign w:val="center"/>
          </w:tcPr>
          <w:p w14:paraId="099CA120" w14:textId="77777777" w:rsidR="00053C10" w:rsidRDefault="00053C10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spacing w:val="-10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VALOR</w:t>
            </w:r>
            <w:r w:rsidRPr="00362F8F">
              <w:rPr>
                <w:rFonts w:asciiTheme="majorHAnsi" w:eastAsia="Calibri" w:hAnsiTheme="majorHAnsi" w:cs="Calibri"/>
                <w:b/>
                <w:spacing w:val="-10"/>
                <w:lang w:val="pt-PT"/>
              </w:rPr>
              <w:t xml:space="preserve"> </w:t>
            </w:r>
          </w:p>
          <w:p w14:paraId="58DE0C95" w14:textId="77777777" w:rsidR="00053C10" w:rsidRPr="00362F8F" w:rsidRDefault="00053C10" w:rsidP="00F0790E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UNIT</w:t>
            </w:r>
          </w:p>
        </w:tc>
        <w:tc>
          <w:tcPr>
            <w:tcW w:w="1582" w:type="dxa"/>
            <w:vAlign w:val="center"/>
          </w:tcPr>
          <w:p w14:paraId="5995A6AA" w14:textId="77777777" w:rsidR="00053C10" w:rsidRPr="00362F8F" w:rsidRDefault="00053C10" w:rsidP="00F0790E">
            <w:pPr>
              <w:ind w:left="16" w:right="4" w:firstLine="3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% DESCONTO</w:t>
            </w:r>
          </w:p>
          <w:p w14:paraId="5D27AF3B" w14:textId="77777777" w:rsidR="00053C10" w:rsidRPr="00362F8F" w:rsidRDefault="00053C10" w:rsidP="00F0790E">
            <w:pPr>
              <w:ind w:firstLine="2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MÍNIMO 1,0 %</w:t>
            </w:r>
          </w:p>
        </w:tc>
      </w:tr>
      <w:tr w:rsidR="00053C10" w:rsidRPr="00362F8F" w14:paraId="45014935" w14:textId="77777777" w:rsidTr="000A036F">
        <w:trPr>
          <w:trHeight w:val="1077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3076AB1B" w14:textId="1A1821C4" w:rsidR="00053C10" w:rsidRPr="00362F8F" w:rsidRDefault="002D5773" w:rsidP="00F0790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5773">
              <w:rPr>
                <w:rFonts w:asciiTheme="majorHAnsi" w:hAnsiTheme="majorHAnsi"/>
                <w:sz w:val="22"/>
                <w:szCs w:val="22"/>
              </w:rPr>
              <w:t>Prestação de serviços e reparos pneumáticos em geral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="00053C10">
              <w:rPr>
                <w:rFonts w:asciiTheme="majorHAnsi" w:hAnsiTheme="majorHAnsi"/>
                <w:sz w:val="22"/>
                <w:szCs w:val="22"/>
              </w:rPr>
              <w:t xml:space="preserve"> em toda a frota de veículos</w:t>
            </w:r>
            <w:r w:rsidR="000A036F">
              <w:rPr>
                <w:rFonts w:asciiTheme="majorHAnsi" w:hAnsiTheme="majorHAnsi"/>
                <w:sz w:val="22"/>
                <w:szCs w:val="22"/>
              </w:rPr>
              <w:t xml:space="preserve"> LEVES</w:t>
            </w:r>
            <w:r w:rsidR="00053C10">
              <w:rPr>
                <w:rFonts w:asciiTheme="majorHAnsi" w:hAnsiTheme="majorHAnsi"/>
                <w:sz w:val="22"/>
                <w:szCs w:val="22"/>
              </w:rPr>
              <w:t xml:space="preserve"> da Prefeitura Municipal e suas secretarias.</w:t>
            </w:r>
          </w:p>
        </w:tc>
        <w:tc>
          <w:tcPr>
            <w:tcW w:w="992" w:type="dxa"/>
            <w:vAlign w:val="center"/>
          </w:tcPr>
          <w:p w14:paraId="538EF07E" w14:textId="77777777" w:rsidR="00053C10" w:rsidRPr="00362F8F" w:rsidRDefault="00053C10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2DACE8C4" w14:textId="6D6B18BB" w:rsidR="00053C10" w:rsidRPr="00362F8F" w:rsidRDefault="002D5773" w:rsidP="00F0790E">
            <w:pPr>
              <w:ind w:left="20" w:right="60"/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spacing w:val="-4"/>
                <w:lang w:val="pt-PT"/>
              </w:rPr>
              <w:t>SERVIÇO</w:t>
            </w:r>
          </w:p>
        </w:tc>
        <w:tc>
          <w:tcPr>
            <w:tcW w:w="1134" w:type="dxa"/>
            <w:vAlign w:val="center"/>
          </w:tcPr>
          <w:p w14:paraId="5D6A7C9F" w14:textId="77777777" w:rsidR="00053C10" w:rsidRPr="00362F8F" w:rsidRDefault="00053C10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  <w:p w14:paraId="593BBC4C" w14:textId="75A2337F" w:rsidR="00053C10" w:rsidRPr="00362F8F" w:rsidRDefault="000A036F" w:rsidP="00F0790E">
            <w:pPr>
              <w:ind w:left="16" w:right="56"/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spacing w:val="-2"/>
                <w:lang w:val="pt-PT"/>
              </w:rPr>
              <w:t>1500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395F6" w14:textId="299C5C41" w:rsidR="00053C10" w:rsidRPr="00362F8F" w:rsidRDefault="000A036F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lang w:val="pt-PT"/>
              </w:rPr>
              <w:t>2000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DCD9" w14:textId="77777777" w:rsidR="00053C10" w:rsidRPr="00362F8F" w:rsidRDefault="00053C10" w:rsidP="00F0790E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172E8" w14:textId="77777777" w:rsidR="00053C10" w:rsidRPr="00362F8F" w:rsidRDefault="00053C10" w:rsidP="00F0790E">
            <w:pPr>
              <w:rPr>
                <w:rFonts w:asciiTheme="majorHAnsi" w:eastAsia="Calibri" w:hAnsiTheme="majorHAnsi" w:cs="Calibri"/>
                <w:lang w:val="pt-PT"/>
              </w:rPr>
            </w:pPr>
          </w:p>
          <w:p w14:paraId="60A214B5" w14:textId="77777777" w:rsidR="00053C10" w:rsidRPr="00362F8F" w:rsidRDefault="00053C10" w:rsidP="00F0790E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</w:tbl>
    <w:p w14:paraId="4DF979F3" w14:textId="77777777" w:rsidR="00053C10" w:rsidRDefault="00053C10" w:rsidP="00053C10"/>
    <w:p w14:paraId="46E59B28" w14:textId="717E18D5" w:rsidR="00362F8F" w:rsidRDefault="00362F8F"/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1134"/>
        <w:gridCol w:w="1060"/>
        <w:gridCol w:w="1332"/>
        <w:gridCol w:w="1582"/>
      </w:tblGrid>
      <w:tr w:rsidR="000A036F" w:rsidRPr="00362F8F" w14:paraId="1E7FF2E2" w14:textId="77777777" w:rsidTr="00A32E00">
        <w:trPr>
          <w:trHeight w:val="57"/>
        </w:trPr>
        <w:tc>
          <w:tcPr>
            <w:tcW w:w="9928" w:type="dxa"/>
            <w:gridSpan w:val="6"/>
            <w:tcBorders>
              <w:left w:val="single" w:sz="4" w:space="0" w:color="auto"/>
            </w:tcBorders>
            <w:shd w:val="clear" w:color="auto" w:fill="EDEBE0"/>
          </w:tcPr>
          <w:p w14:paraId="3DB687AE" w14:textId="24783A5C" w:rsidR="000A036F" w:rsidRPr="00362F8F" w:rsidRDefault="000A036F" w:rsidP="00A32E00">
            <w:pPr>
              <w:spacing w:before="107"/>
              <w:ind w:right="1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LOTE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>
              <w:rPr>
                <w:rFonts w:asciiTheme="majorHAnsi" w:eastAsia="Calibri" w:hAnsiTheme="majorHAnsi" w:cs="Calibri"/>
                <w:b/>
                <w:lang w:val="pt-PT"/>
              </w:rPr>
              <w:t>IX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–</w:t>
            </w:r>
            <w:r w:rsidRPr="00362F8F">
              <w:rPr>
                <w:rFonts w:asciiTheme="majorHAnsi" w:eastAsia="Calibri" w:hAnsiTheme="majorHAnsi" w:cs="Calibri"/>
                <w:b/>
                <w:spacing w:val="-11"/>
                <w:lang w:val="pt-PT"/>
              </w:rPr>
              <w:t xml:space="preserve"> </w:t>
            </w:r>
            <w:r>
              <w:rPr>
                <w:rFonts w:asciiTheme="majorHAnsi" w:eastAsia="Calibri" w:hAnsiTheme="majorHAnsi" w:cs="Calibri"/>
                <w:b/>
                <w:lang w:val="pt-PT"/>
              </w:rPr>
              <w:t>SERVIÇOS PNEUMÁTICO – LINHA PESADA</w:t>
            </w:r>
          </w:p>
        </w:tc>
      </w:tr>
      <w:tr w:rsidR="000A036F" w:rsidRPr="00362F8F" w14:paraId="63628951" w14:textId="77777777" w:rsidTr="00A32E00">
        <w:trPr>
          <w:trHeight w:val="494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2D958552" w14:textId="77777777" w:rsidR="000A036F" w:rsidRPr="00362F8F" w:rsidRDefault="000A036F" w:rsidP="00A32E00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5C285DA0" w14:textId="77777777" w:rsidR="000A036F" w:rsidRPr="00362F8F" w:rsidRDefault="000A036F" w:rsidP="00A32E00">
            <w:pPr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5"/>
                <w:lang w:val="pt-PT"/>
              </w:rPr>
              <w:t>UND</w:t>
            </w:r>
          </w:p>
        </w:tc>
        <w:tc>
          <w:tcPr>
            <w:tcW w:w="1134" w:type="dxa"/>
            <w:vAlign w:val="center"/>
          </w:tcPr>
          <w:p w14:paraId="139C9DDE" w14:textId="77777777" w:rsidR="000A036F" w:rsidRPr="00362F8F" w:rsidRDefault="000A036F" w:rsidP="00A32E00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QTD. CONSUMO</w:t>
            </w:r>
          </w:p>
        </w:tc>
        <w:tc>
          <w:tcPr>
            <w:tcW w:w="1060" w:type="dxa"/>
            <w:vAlign w:val="center"/>
          </w:tcPr>
          <w:p w14:paraId="7A60FFD9" w14:textId="77777777" w:rsidR="000A036F" w:rsidRPr="00362F8F" w:rsidRDefault="000A036F" w:rsidP="00A32E00">
            <w:pPr>
              <w:ind w:left="3"/>
              <w:jc w:val="center"/>
              <w:rPr>
                <w:rFonts w:asciiTheme="majorHAnsi" w:eastAsia="Calibri" w:hAnsiTheme="majorHAnsi" w:cs="Calibri"/>
                <w:b/>
                <w:spacing w:val="-2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 xml:space="preserve">QTD. </w:t>
            </w:r>
          </w:p>
          <w:p w14:paraId="76441C7E" w14:textId="77777777" w:rsidR="000A036F" w:rsidRPr="00362F8F" w:rsidRDefault="000A036F" w:rsidP="00A32E00">
            <w:pPr>
              <w:ind w:left="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REGISTRO</w:t>
            </w:r>
          </w:p>
        </w:tc>
        <w:tc>
          <w:tcPr>
            <w:tcW w:w="1332" w:type="dxa"/>
            <w:vAlign w:val="center"/>
          </w:tcPr>
          <w:p w14:paraId="2E0606EF" w14:textId="77777777" w:rsidR="000A036F" w:rsidRDefault="000A036F" w:rsidP="00A32E00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spacing w:val="-10"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VALOR</w:t>
            </w:r>
            <w:r w:rsidRPr="00362F8F">
              <w:rPr>
                <w:rFonts w:asciiTheme="majorHAnsi" w:eastAsia="Calibri" w:hAnsiTheme="majorHAnsi" w:cs="Calibri"/>
                <w:b/>
                <w:spacing w:val="-10"/>
                <w:lang w:val="pt-PT"/>
              </w:rPr>
              <w:t xml:space="preserve"> </w:t>
            </w:r>
          </w:p>
          <w:p w14:paraId="3844CDB9" w14:textId="77777777" w:rsidR="000A036F" w:rsidRPr="00362F8F" w:rsidRDefault="000A036F" w:rsidP="00A32E00">
            <w:pPr>
              <w:ind w:left="138" w:hanging="5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spacing w:val="-2"/>
                <w:lang w:val="pt-PT"/>
              </w:rPr>
              <w:t>UNIT</w:t>
            </w:r>
          </w:p>
        </w:tc>
        <w:tc>
          <w:tcPr>
            <w:tcW w:w="1582" w:type="dxa"/>
            <w:vAlign w:val="center"/>
          </w:tcPr>
          <w:p w14:paraId="42951650" w14:textId="77777777" w:rsidR="000A036F" w:rsidRPr="00362F8F" w:rsidRDefault="000A036F" w:rsidP="00A32E00">
            <w:pPr>
              <w:ind w:left="16" w:right="4" w:firstLine="33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% DESCONTO</w:t>
            </w:r>
          </w:p>
          <w:p w14:paraId="6C85C850" w14:textId="77777777" w:rsidR="000A036F" w:rsidRPr="00362F8F" w:rsidRDefault="000A036F" w:rsidP="00A32E00">
            <w:pPr>
              <w:ind w:firstLine="28"/>
              <w:jc w:val="center"/>
              <w:rPr>
                <w:rFonts w:asciiTheme="majorHAnsi" w:eastAsia="Calibri" w:hAnsiTheme="majorHAnsi" w:cs="Calibri"/>
                <w:b/>
                <w:lang w:val="pt-PT"/>
              </w:rPr>
            </w:pPr>
            <w:r w:rsidRPr="00362F8F">
              <w:rPr>
                <w:rFonts w:asciiTheme="majorHAnsi" w:eastAsia="Calibri" w:hAnsiTheme="majorHAnsi" w:cs="Calibri"/>
                <w:b/>
                <w:lang w:val="pt-PT"/>
              </w:rPr>
              <w:t>MÍNIMO 1,0 %</w:t>
            </w:r>
          </w:p>
        </w:tc>
      </w:tr>
      <w:tr w:rsidR="000A036F" w:rsidRPr="00362F8F" w14:paraId="332CB0F6" w14:textId="77777777" w:rsidTr="00A32E00">
        <w:trPr>
          <w:trHeight w:val="1077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63AC3C3" w14:textId="64A480E2" w:rsidR="000A036F" w:rsidRPr="00362F8F" w:rsidRDefault="000A036F" w:rsidP="00A32E00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2D5773">
              <w:rPr>
                <w:rFonts w:asciiTheme="majorHAnsi" w:hAnsiTheme="majorHAnsi"/>
                <w:sz w:val="22"/>
                <w:szCs w:val="22"/>
              </w:rPr>
              <w:t>Prestação de serviços e reparos pneumáticos em geral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em toda a frota de VEÍCULOS DE GRANDE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PORTE  E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MAQUINAS PESADAS, da Prefeitura Municipal e suas secretarias.</w:t>
            </w:r>
          </w:p>
        </w:tc>
        <w:tc>
          <w:tcPr>
            <w:tcW w:w="992" w:type="dxa"/>
            <w:vAlign w:val="center"/>
          </w:tcPr>
          <w:p w14:paraId="4D9F8E14" w14:textId="77777777" w:rsidR="000A036F" w:rsidRPr="00362F8F" w:rsidRDefault="000A036F" w:rsidP="00A32E00">
            <w:pPr>
              <w:ind w:left="20" w:right="60"/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spacing w:val="-4"/>
                <w:lang w:val="pt-PT"/>
              </w:rPr>
              <w:t>SERVIÇO</w:t>
            </w:r>
          </w:p>
        </w:tc>
        <w:tc>
          <w:tcPr>
            <w:tcW w:w="1134" w:type="dxa"/>
            <w:vAlign w:val="center"/>
          </w:tcPr>
          <w:p w14:paraId="79871797" w14:textId="769776B7" w:rsidR="000A036F" w:rsidRPr="00362F8F" w:rsidRDefault="000A036F" w:rsidP="00A32E00">
            <w:pPr>
              <w:ind w:left="16" w:right="56"/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spacing w:val="-2"/>
                <w:lang w:val="pt-PT"/>
              </w:rPr>
              <w:t>1500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0F829" w14:textId="352467CF" w:rsidR="000A036F" w:rsidRPr="00362F8F" w:rsidRDefault="000A036F" w:rsidP="00A32E00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  <w:r>
              <w:rPr>
                <w:rFonts w:asciiTheme="majorHAnsi" w:eastAsia="Calibri" w:hAnsiTheme="majorHAnsi" w:cs="Calibri"/>
                <w:lang w:val="pt-PT"/>
              </w:rPr>
              <w:t>2000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3ED" w14:textId="77777777" w:rsidR="000A036F" w:rsidRPr="00362F8F" w:rsidRDefault="000A036F" w:rsidP="00A32E00">
            <w:pPr>
              <w:jc w:val="center"/>
              <w:rPr>
                <w:rFonts w:asciiTheme="majorHAnsi" w:eastAsia="Calibri" w:hAnsiTheme="majorHAnsi" w:cs="Calibri"/>
                <w:lang w:val="pt-P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7E535" w14:textId="77777777" w:rsidR="000A036F" w:rsidRPr="00362F8F" w:rsidRDefault="000A036F" w:rsidP="00A32E00">
            <w:pPr>
              <w:rPr>
                <w:rFonts w:asciiTheme="majorHAnsi" w:eastAsia="Calibri" w:hAnsiTheme="majorHAnsi" w:cs="Calibri"/>
                <w:lang w:val="pt-PT"/>
              </w:rPr>
            </w:pPr>
          </w:p>
          <w:p w14:paraId="5B60FF3D" w14:textId="77777777" w:rsidR="000A036F" w:rsidRPr="00362F8F" w:rsidRDefault="000A036F" w:rsidP="00A32E00">
            <w:pPr>
              <w:ind w:left="918"/>
              <w:rPr>
                <w:rFonts w:asciiTheme="majorHAnsi" w:eastAsia="Calibri" w:hAnsiTheme="majorHAnsi" w:cs="Calibri"/>
                <w:lang w:val="pt-PT"/>
              </w:rPr>
            </w:pPr>
          </w:p>
        </w:tc>
      </w:tr>
    </w:tbl>
    <w:p w14:paraId="0D8B9247" w14:textId="77777777" w:rsidR="00362F8F" w:rsidRDefault="00362F8F"/>
    <w:p w14:paraId="49D0486B" w14:textId="77777777" w:rsidR="000D7D3D" w:rsidRPr="00362F8F" w:rsidRDefault="000D7D3D" w:rsidP="000D7D3D">
      <w:pPr>
        <w:widowControl w:val="0"/>
        <w:autoSpaceDE w:val="0"/>
        <w:autoSpaceDN w:val="0"/>
        <w:jc w:val="both"/>
        <w:rPr>
          <w:rFonts w:asciiTheme="majorHAnsi" w:eastAsia="Calibri" w:hAnsiTheme="majorHAnsi" w:cs="Calibri"/>
          <w:sz w:val="22"/>
          <w:szCs w:val="22"/>
          <w:lang w:val="pt-PT"/>
        </w:rPr>
      </w:pPr>
    </w:p>
    <w:p w14:paraId="202F6465" w14:textId="77777777" w:rsidR="00531AD6" w:rsidRPr="00362F8F" w:rsidRDefault="00531AD6" w:rsidP="00BB7660">
      <w:pPr>
        <w:spacing w:before="2" w:line="140" w:lineRule="exact"/>
        <w:ind w:right="1094"/>
        <w:rPr>
          <w:rFonts w:asciiTheme="majorHAnsi" w:hAnsiTheme="majorHAnsi"/>
          <w:sz w:val="22"/>
          <w:szCs w:val="22"/>
          <w:lang w:val="pt-BR"/>
        </w:rPr>
      </w:pPr>
    </w:p>
    <w:p w14:paraId="4A45C523" w14:textId="77777777" w:rsidR="00025406" w:rsidRPr="00362F8F" w:rsidRDefault="00025406" w:rsidP="00025406">
      <w:pPr>
        <w:spacing w:before="32"/>
        <w:ind w:left="284"/>
        <w:rPr>
          <w:rFonts w:asciiTheme="majorHAnsi" w:hAnsiTheme="majorHAnsi"/>
          <w:b/>
          <w:spacing w:val="-1"/>
          <w:sz w:val="22"/>
          <w:szCs w:val="22"/>
          <w:lang w:val="pt-BR"/>
        </w:rPr>
      </w:pPr>
    </w:p>
    <w:p w14:paraId="2D0E7ECB" w14:textId="79A8E05F" w:rsidR="002D5773" w:rsidRDefault="002D5773" w:rsidP="002D5773">
      <w:pPr>
        <w:spacing w:before="32"/>
        <w:ind w:left="567"/>
        <w:rPr>
          <w:rFonts w:asciiTheme="majorHAnsi" w:hAnsiTheme="majorHAnsi"/>
          <w:bCs/>
          <w:spacing w:val="-1"/>
          <w:sz w:val="22"/>
          <w:szCs w:val="22"/>
          <w:lang w:val="pt-BR"/>
        </w:rPr>
      </w:pPr>
      <w:r w:rsidRPr="002D5773">
        <w:rPr>
          <w:rFonts w:asciiTheme="majorHAnsi" w:hAnsiTheme="majorHAnsi"/>
          <w:bCs/>
          <w:spacing w:val="-1"/>
          <w:sz w:val="22"/>
          <w:szCs w:val="22"/>
          <w:lang w:val="pt-BR"/>
        </w:rPr>
        <w:t>Validade da contação: ___________________________________</w:t>
      </w:r>
    </w:p>
    <w:p w14:paraId="5EB48D94" w14:textId="77777777" w:rsidR="002D5773" w:rsidRPr="002D5773" w:rsidRDefault="002D5773" w:rsidP="002D5773">
      <w:pPr>
        <w:spacing w:before="32"/>
        <w:ind w:left="567"/>
        <w:rPr>
          <w:rFonts w:asciiTheme="majorHAnsi" w:hAnsiTheme="majorHAnsi"/>
          <w:bCs/>
          <w:spacing w:val="-1"/>
          <w:sz w:val="22"/>
          <w:szCs w:val="22"/>
          <w:lang w:val="pt-BR"/>
        </w:rPr>
      </w:pPr>
    </w:p>
    <w:p w14:paraId="3558316E" w14:textId="2022FF4D" w:rsidR="00531AD6" w:rsidRPr="002D5773" w:rsidRDefault="002D5773" w:rsidP="002D5773">
      <w:pPr>
        <w:spacing w:before="32"/>
        <w:ind w:left="567"/>
        <w:rPr>
          <w:rFonts w:asciiTheme="majorHAnsi" w:eastAsia="Calibri" w:hAnsiTheme="majorHAnsi" w:cs="Calibri"/>
          <w:bCs/>
          <w:sz w:val="22"/>
          <w:szCs w:val="22"/>
          <w:lang w:val="pt-BR"/>
        </w:rPr>
      </w:pPr>
      <w:r w:rsidRPr="002D5773">
        <w:rPr>
          <w:rFonts w:asciiTheme="majorHAnsi" w:hAnsiTheme="majorHAnsi"/>
          <w:bCs/>
          <w:spacing w:val="-1"/>
          <w:sz w:val="22"/>
          <w:szCs w:val="22"/>
          <w:lang w:val="pt-BR"/>
        </w:rPr>
        <w:t>Assinatura do Responsável pela cotação e carimbo: ___________________________________</w:t>
      </w:r>
    </w:p>
    <w:sectPr w:rsidR="00531AD6" w:rsidRPr="002D5773" w:rsidSect="007E7090">
      <w:headerReference w:type="default" r:id="rId9"/>
      <w:pgSz w:w="11920" w:h="16840"/>
      <w:pgMar w:top="1720" w:right="160" w:bottom="142" w:left="460" w:header="132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52217" w14:textId="77777777" w:rsidR="00422BFC" w:rsidRDefault="00422BFC">
      <w:r>
        <w:separator/>
      </w:r>
    </w:p>
  </w:endnote>
  <w:endnote w:type="continuationSeparator" w:id="0">
    <w:p w14:paraId="26BA9698" w14:textId="77777777" w:rsidR="00422BFC" w:rsidRDefault="0042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0268B" w14:textId="77777777" w:rsidR="00422BFC" w:rsidRDefault="00422BFC">
      <w:r>
        <w:separator/>
      </w:r>
    </w:p>
  </w:footnote>
  <w:footnote w:type="continuationSeparator" w:id="0">
    <w:p w14:paraId="1C11B887" w14:textId="77777777" w:rsidR="00422BFC" w:rsidRDefault="0042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FEA5" w14:textId="51A011DC" w:rsidR="00531AD6" w:rsidRDefault="000D7D3D">
    <w:pPr>
      <w:spacing w:line="200" w:lineRule="exact"/>
    </w:pPr>
    <w:r>
      <w:rPr>
        <w:noProof/>
      </w:rPr>
      <w:drawing>
        <wp:anchor distT="0" distB="0" distL="114300" distR="114300" simplePos="0" relativeHeight="503315411" behindDoc="1" locked="0" layoutInCell="1" allowOverlap="1" wp14:anchorId="1C40B139" wp14:editId="4DA5183F">
          <wp:simplePos x="0" y="0"/>
          <wp:positionH relativeFrom="page">
            <wp:posOffset>3566160</wp:posOffset>
          </wp:positionH>
          <wp:positionV relativeFrom="page">
            <wp:posOffset>83820</wp:posOffset>
          </wp:positionV>
          <wp:extent cx="478155" cy="464820"/>
          <wp:effectExtent l="0" t="0" r="0" b="0"/>
          <wp:wrapNone/>
          <wp:docPr id="9611234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412" behindDoc="1" locked="0" layoutInCell="1" allowOverlap="1" wp14:anchorId="78DB9CCA" wp14:editId="3EC24A26">
              <wp:simplePos x="0" y="0"/>
              <wp:positionH relativeFrom="page">
                <wp:posOffset>2242820</wp:posOffset>
              </wp:positionH>
              <wp:positionV relativeFrom="page">
                <wp:posOffset>620395</wp:posOffset>
              </wp:positionV>
              <wp:extent cx="3077210" cy="493395"/>
              <wp:effectExtent l="4445" t="1270" r="4445" b="635"/>
              <wp:wrapNone/>
              <wp:docPr id="160112232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28780" w14:textId="77777777" w:rsidR="00531AD6" w:rsidRDefault="001C1F8E">
                          <w:pPr>
                            <w:spacing w:line="240" w:lineRule="exact"/>
                            <w:ind w:left="1496" w:right="1497"/>
                            <w:jc w:val="center"/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TA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DO 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RE</w:t>
                          </w:r>
                        </w:p>
                        <w:p w14:paraId="0554FD2A" w14:textId="77777777" w:rsidR="00531AD6" w:rsidRDefault="001C1F8E">
                          <w:pPr>
                            <w:spacing w:line="260" w:lineRule="exact"/>
                            <w:ind w:left="1" w:right="1"/>
                            <w:jc w:val="center"/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FE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A M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3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DR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ES 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ÇÃO DE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LAB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Ç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ÃO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DE CO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B9CC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6.6pt;margin-top:48.85pt;width:242.3pt;height:38.85pt;z-index:-10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" filled="f" stroked="f">
              <v:textbox inset="0,0,0,0">
                <w:txbxContent>
                  <w:p w14:paraId="1A428780" w14:textId="77777777" w:rsidR="00531AD6" w:rsidRDefault="001C1F8E">
                    <w:pPr>
                      <w:spacing w:line="240" w:lineRule="exact"/>
                      <w:ind w:left="1496" w:right="1497"/>
                      <w:jc w:val="center"/>
                      <w:rPr>
                        <w:rFonts w:ascii="Cambria" w:eastAsia="Cambria" w:hAnsi="Cambria" w:cs="Cambria"/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TA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DO A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RE</w:t>
                    </w:r>
                  </w:p>
                  <w:p w14:paraId="0554FD2A" w14:textId="77777777" w:rsidR="00531AD6" w:rsidRDefault="001C1F8E">
                    <w:pPr>
                      <w:spacing w:line="260" w:lineRule="exact"/>
                      <w:ind w:left="1" w:right="1"/>
                      <w:jc w:val="center"/>
                      <w:rPr>
                        <w:rFonts w:ascii="Cambria" w:eastAsia="Cambria" w:hAnsi="Cambria" w:cs="Cambria"/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FE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A M</w:t>
                    </w:r>
                    <w:r>
                      <w:rPr>
                        <w:rFonts w:ascii="Cambria" w:eastAsia="Cambria" w:hAnsi="Cambria" w:cs="Cambria"/>
                        <w:b/>
                        <w:spacing w:val="-3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IC</w:t>
                    </w:r>
                    <w:r>
                      <w:rPr>
                        <w:rFonts w:ascii="Cambria" w:eastAsia="Cambria" w:hAnsi="Cambria" w:cs="Cambria"/>
                        <w:b/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DR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ES S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ÇÃO DE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pacing w:val="-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LAB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Ç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ÃO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DE CO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3B1"/>
    <w:multiLevelType w:val="multilevel"/>
    <w:tmpl w:val="4D46DE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393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D6"/>
    <w:rsid w:val="00025406"/>
    <w:rsid w:val="00053C10"/>
    <w:rsid w:val="00067B08"/>
    <w:rsid w:val="000A036F"/>
    <w:rsid w:val="000D7D3D"/>
    <w:rsid w:val="000F6AC9"/>
    <w:rsid w:val="00130DDA"/>
    <w:rsid w:val="0013310B"/>
    <w:rsid w:val="00186100"/>
    <w:rsid w:val="0019460C"/>
    <w:rsid w:val="001C1F8E"/>
    <w:rsid w:val="001C1FED"/>
    <w:rsid w:val="00261D91"/>
    <w:rsid w:val="002726FF"/>
    <w:rsid w:val="00272F8B"/>
    <w:rsid w:val="00291479"/>
    <w:rsid w:val="002A1294"/>
    <w:rsid w:val="002D4183"/>
    <w:rsid w:val="002D5773"/>
    <w:rsid w:val="002E7581"/>
    <w:rsid w:val="00307D2B"/>
    <w:rsid w:val="00362F8F"/>
    <w:rsid w:val="0038223C"/>
    <w:rsid w:val="0039342A"/>
    <w:rsid w:val="003D3A51"/>
    <w:rsid w:val="00422BFC"/>
    <w:rsid w:val="00446D3D"/>
    <w:rsid w:val="00446DC5"/>
    <w:rsid w:val="0046005C"/>
    <w:rsid w:val="00480903"/>
    <w:rsid w:val="00486366"/>
    <w:rsid w:val="004A37BE"/>
    <w:rsid w:val="004B3286"/>
    <w:rsid w:val="004E41CC"/>
    <w:rsid w:val="005146A9"/>
    <w:rsid w:val="005242A8"/>
    <w:rsid w:val="00527FE5"/>
    <w:rsid w:val="00531AD6"/>
    <w:rsid w:val="00552A44"/>
    <w:rsid w:val="00587DB4"/>
    <w:rsid w:val="006106F1"/>
    <w:rsid w:val="00611C4C"/>
    <w:rsid w:val="00634DC7"/>
    <w:rsid w:val="006535DA"/>
    <w:rsid w:val="00685A83"/>
    <w:rsid w:val="006A2E25"/>
    <w:rsid w:val="006B5F58"/>
    <w:rsid w:val="00702482"/>
    <w:rsid w:val="00760ADB"/>
    <w:rsid w:val="007971B5"/>
    <w:rsid w:val="007A691C"/>
    <w:rsid w:val="007C3EB0"/>
    <w:rsid w:val="007E7090"/>
    <w:rsid w:val="007F0B89"/>
    <w:rsid w:val="00814471"/>
    <w:rsid w:val="009264E2"/>
    <w:rsid w:val="009347B0"/>
    <w:rsid w:val="00935842"/>
    <w:rsid w:val="0095441D"/>
    <w:rsid w:val="00960266"/>
    <w:rsid w:val="009C7EDD"/>
    <w:rsid w:val="00A77B91"/>
    <w:rsid w:val="00B54010"/>
    <w:rsid w:val="00B76390"/>
    <w:rsid w:val="00BB7660"/>
    <w:rsid w:val="00C11F19"/>
    <w:rsid w:val="00C212C1"/>
    <w:rsid w:val="00C64D6E"/>
    <w:rsid w:val="00C73F80"/>
    <w:rsid w:val="00D0728F"/>
    <w:rsid w:val="00DD5F3C"/>
    <w:rsid w:val="00E57079"/>
    <w:rsid w:val="00E859BE"/>
    <w:rsid w:val="00EE4B32"/>
    <w:rsid w:val="00F24C16"/>
    <w:rsid w:val="00F47EE0"/>
    <w:rsid w:val="00F64688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81481"/>
  <w15:docId w15:val="{05414826-2AA1-49E3-B04A-BE80D3B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347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47B0"/>
  </w:style>
  <w:style w:type="paragraph" w:styleId="Rodap">
    <w:name w:val="footer"/>
    <w:basedOn w:val="Normal"/>
    <w:link w:val="RodapChar"/>
    <w:uiPriority w:val="99"/>
    <w:unhideWhenUsed/>
    <w:rsid w:val="009347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47B0"/>
  </w:style>
  <w:style w:type="table" w:customStyle="1" w:styleId="TableNormal">
    <w:name w:val="Table Normal"/>
    <w:uiPriority w:val="2"/>
    <w:semiHidden/>
    <w:unhideWhenUsed/>
    <w:qFormat/>
    <w:rsid w:val="000D7D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E4B3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rodriguesalv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091D-9E35-408C-8F4C-A4B196EE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4</Pages>
  <Words>1097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noeacre.24@hotmail.com</cp:lastModifiedBy>
  <cp:revision>21</cp:revision>
  <cp:lastPrinted>2025-09-15T17:13:00Z</cp:lastPrinted>
  <dcterms:created xsi:type="dcterms:W3CDTF">2024-06-18T16:22:00Z</dcterms:created>
  <dcterms:modified xsi:type="dcterms:W3CDTF">2025-09-18T20:43:00Z</dcterms:modified>
</cp:coreProperties>
</file>