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D347" w14:textId="0877E5C3" w:rsidR="0002604B" w:rsidRPr="002C7658" w:rsidRDefault="00E27947" w:rsidP="0002604B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2C7658">
        <w:rPr>
          <w:rFonts w:ascii="Times New Roman" w:hAnsi="Times New Roman" w:cs="Times New Roman"/>
          <w:b/>
        </w:rPr>
        <w:t xml:space="preserve">COTAÇÃO DE PREÇOS </w:t>
      </w:r>
      <w:r w:rsidR="003F6E26">
        <w:rPr>
          <w:rFonts w:ascii="Times New Roman" w:hAnsi="Times New Roman" w:cs="Times New Roman"/>
          <w:b/>
        </w:rPr>
        <w:t>nº 0</w:t>
      </w:r>
      <w:r w:rsidR="00835D27">
        <w:rPr>
          <w:rFonts w:ascii="Times New Roman" w:hAnsi="Times New Roman" w:cs="Times New Roman"/>
          <w:b/>
        </w:rPr>
        <w:t>1</w:t>
      </w:r>
      <w:r w:rsidR="00477CFA">
        <w:rPr>
          <w:rFonts w:ascii="Times New Roman" w:hAnsi="Times New Roman" w:cs="Times New Roman"/>
          <w:b/>
        </w:rPr>
        <w:t>9</w:t>
      </w:r>
      <w:r w:rsidR="003F6E26">
        <w:rPr>
          <w:rFonts w:ascii="Times New Roman" w:hAnsi="Times New Roman" w:cs="Times New Roman"/>
          <w:b/>
        </w:rPr>
        <w:t>/2025</w:t>
      </w:r>
    </w:p>
    <w:p w14:paraId="1D2C5FF2" w14:textId="77777777" w:rsidR="00496000" w:rsidRPr="002C7658" w:rsidRDefault="00496000" w:rsidP="00496000">
      <w:pPr>
        <w:tabs>
          <w:tab w:val="left" w:pos="284"/>
        </w:tabs>
        <w:jc w:val="both"/>
        <w:rPr>
          <w:rFonts w:ascii="Times New Roman" w:hAnsi="Times New Roman" w:cs="Times New Roman"/>
          <w:bCs/>
        </w:rPr>
      </w:pPr>
      <w:r w:rsidRPr="002C7658">
        <w:rPr>
          <w:rFonts w:ascii="Times New Roman" w:hAnsi="Times New Roman" w:cs="Times New Roman"/>
          <w:bCs/>
        </w:rPr>
        <w:t>Prezados Senhores,</w:t>
      </w:r>
    </w:p>
    <w:p w14:paraId="571666CE" w14:textId="4B808063" w:rsidR="00496000" w:rsidRPr="002C7658" w:rsidRDefault="00496000" w:rsidP="00496000">
      <w:pPr>
        <w:tabs>
          <w:tab w:val="left" w:pos="284"/>
        </w:tabs>
        <w:jc w:val="both"/>
        <w:rPr>
          <w:rFonts w:ascii="Times New Roman" w:hAnsi="Times New Roman" w:cs="Times New Roman"/>
          <w:bCs/>
        </w:rPr>
      </w:pPr>
      <w:r w:rsidRPr="002C7658">
        <w:rPr>
          <w:rFonts w:ascii="Times New Roman" w:hAnsi="Times New Roman" w:cs="Times New Roman"/>
          <w:bCs/>
        </w:rPr>
        <w:tab/>
      </w:r>
      <w:r w:rsidRPr="002C7658">
        <w:rPr>
          <w:rFonts w:ascii="Times New Roman" w:hAnsi="Times New Roman" w:cs="Times New Roman"/>
          <w:bCs/>
        </w:rPr>
        <w:tab/>
        <w:t>Convidamos para apresentar proposta comercial, conforme objeto do item descrito abaixo:</w:t>
      </w:r>
    </w:p>
    <w:p w14:paraId="6FB699EB" w14:textId="16A61AF5" w:rsidR="00D96C18" w:rsidRDefault="0002604B" w:rsidP="00D96C18">
      <w:pPr>
        <w:ind w:left="-142" w:right="-994" w:firstLine="708"/>
        <w:jc w:val="both"/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Objeto</w:t>
      </w:r>
      <w:r w:rsidR="00D53C46" w:rsidRPr="002C7658">
        <w:rPr>
          <w:rFonts w:ascii="Times New Roman" w:hAnsi="Times New Roman" w:cs="Times New Roman"/>
        </w:rPr>
        <w:t xml:space="preserve">: </w:t>
      </w:r>
      <w:r w:rsidR="000206B1" w:rsidRPr="000206B1">
        <w:rPr>
          <w:rFonts w:ascii="Times New Roman" w:hAnsi="Times New Roman" w:cs="Times New Roman"/>
        </w:rPr>
        <w:t xml:space="preserve">Contratação </w:t>
      </w:r>
      <w:r w:rsidR="00791F5C">
        <w:rPr>
          <w:rFonts w:ascii="Times New Roman" w:hAnsi="Times New Roman" w:cs="Times New Roman"/>
        </w:rPr>
        <w:t xml:space="preserve">para </w:t>
      </w:r>
      <w:r w:rsidR="000206B1" w:rsidRPr="000206B1">
        <w:rPr>
          <w:rFonts w:ascii="Times New Roman" w:hAnsi="Times New Roman" w:cs="Times New Roman"/>
        </w:rPr>
        <w:t xml:space="preserve"> </w:t>
      </w:r>
      <w:r w:rsidR="00791F5C" w:rsidRPr="00791F5C">
        <w:rPr>
          <w:rFonts w:ascii="Times New Roman" w:hAnsi="Times New Roman" w:cs="Times New Roman"/>
        </w:rPr>
        <w:t>Prestação de serviços</w:t>
      </w:r>
      <w:r w:rsidR="00791F5C">
        <w:rPr>
          <w:rFonts w:ascii="Times New Roman" w:hAnsi="Times New Roman" w:cs="Times New Roman"/>
        </w:rPr>
        <w:t xml:space="preserve"> técnicos especializados </w:t>
      </w:r>
      <w:r w:rsidR="00791F5C" w:rsidRPr="00791F5C">
        <w:rPr>
          <w:rFonts w:ascii="Times New Roman" w:hAnsi="Times New Roman" w:cs="Times New Roman"/>
        </w:rPr>
        <w:t xml:space="preserve"> de consultoria e assessoria técnica em licitações e contratos administrativos, compreendendo o apoio consultivo na fase preparatória (elaboração de artefatos de planejamento), o suporte operacional durante a fase externa de certames licitatórios e o acompanhamento</w:t>
      </w:r>
      <w:r w:rsidR="00791F5C">
        <w:rPr>
          <w:rFonts w:ascii="Times New Roman" w:hAnsi="Times New Roman" w:cs="Times New Roman"/>
        </w:rPr>
        <w:t>/analise</w:t>
      </w:r>
      <w:r w:rsidR="00791F5C" w:rsidRPr="00791F5C">
        <w:rPr>
          <w:rFonts w:ascii="Times New Roman" w:hAnsi="Times New Roman" w:cs="Times New Roman"/>
        </w:rPr>
        <w:t xml:space="preserve"> -administrativo da gestão e fiscalização contratual, visando garantir a conformidade legal, a mitigação de riscos e a eficiência nas contratações públicas da Contratante."</w:t>
      </w:r>
      <w:r w:rsidR="00D96C18" w:rsidRPr="002C7658">
        <w:rPr>
          <w:rFonts w:ascii="Times New Roman" w:hAnsi="Times New Roman" w:cs="Times New Roman"/>
        </w:rPr>
        <w:t>, pelo período de 12 (doze) meses, para atender as demandas da Administração da Câmara de Vereadores do Município de Rodrigues Alves conforme descrição dos serviços elencados abaixo:</w:t>
      </w:r>
    </w:p>
    <w:tbl>
      <w:tblPr>
        <w:tblStyle w:val="Tabelacomgrade"/>
        <w:tblW w:w="10371" w:type="dxa"/>
        <w:tblInd w:w="-57" w:type="dxa"/>
        <w:tblLook w:val="04A0" w:firstRow="1" w:lastRow="0" w:firstColumn="1" w:lastColumn="0" w:noHBand="0" w:noVBand="1"/>
      </w:tblPr>
      <w:tblGrid>
        <w:gridCol w:w="657"/>
        <w:gridCol w:w="4753"/>
        <w:gridCol w:w="1134"/>
        <w:gridCol w:w="992"/>
        <w:gridCol w:w="1325"/>
        <w:gridCol w:w="1510"/>
      </w:tblGrid>
      <w:tr w:rsidR="00D96C18" w14:paraId="0990BD01" w14:textId="77777777" w:rsidTr="00820015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7CE6" w14:textId="77777777" w:rsidR="00D96C18" w:rsidRDefault="00D96C18" w:rsidP="00820015">
            <w:pPr>
              <w:spacing w:line="240" w:lineRule="auto"/>
              <w:jc w:val="center"/>
            </w:pPr>
            <w:bookmarkStart w:id="0" w:name="_Hlk189024173"/>
            <w:r>
              <w:t>Itens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669D" w14:textId="77777777" w:rsidR="00D96C18" w:rsidRDefault="00D96C18" w:rsidP="00820015">
            <w:pPr>
              <w:spacing w:line="240" w:lineRule="auto"/>
            </w:pPr>
            <w:r>
              <w:t>Objeto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4D74" w14:textId="77777777" w:rsidR="00D96C18" w:rsidRDefault="00D96C18" w:rsidP="00820015">
            <w:pPr>
              <w:spacing w:line="240" w:lineRule="auto"/>
              <w:jc w:val="center"/>
            </w:pPr>
            <w:r>
              <w:t>APRES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52BB" w14:textId="77777777" w:rsidR="00D96C18" w:rsidRDefault="00D96C18" w:rsidP="00820015">
            <w:pPr>
              <w:spacing w:line="240" w:lineRule="auto"/>
              <w:jc w:val="center"/>
            </w:pPr>
            <w:r>
              <w:t>QUANT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7F84" w14:textId="77777777" w:rsidR="00D96C18" w:rsidRDefault="00D96C18" w:rsidP="00820015">
            <w:pPr>
              <w:spacing w:line="240" w:lineRule="auto"/>
              <w:jc w:val="center"/>
            </w:pPr>
            <w:r>
              <w:t>V.UNIT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B8A" w14:textId="77777777" w:rsidR="00D96C18" w:rsidRDefault="00D96C18" w:rsidP="00820015">
            <w:pPr>
              <w:spacing w:line="240" w:lineRule="auto"/>
              <w:jc w:val="center"/>
            </w:pPr>
            <w:r>
              <w:t>V.TOTAL</w:t>
            </w:r>
          </w:p>
        </w:tc>
      </w:tr>
      <w:tr w:rsidR="00D96C18" w14:paraId="3A7C59F0" w14:textId="77777777" w:rsidTr="0077248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8A1C" w14:textId="77777777" w:rsidR="00D96C18" w:rsidRDefault="00D96C18" w:rsidP="00820015">
            <w:pPr>
              <w:spacing w:line="240" w:lineRule="auto"/>
              <w:jc w:val="center"/>
            </w:pPr>
            <w:r>
              <w:t>I.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6287" w14:textId="65EB8419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91F5C">
              <w:rPr>
                <w:rFonts w:cstheme="minorHAnsi"/>
                <w:color w:val="000000"/>
              </w:rPr>
              <w:t>Detalhamento das Atribuições</w:t>
            </w:r>
            <w:r>
              <w:rPr>
                <w:rFonts w:cstheme="minorHAnsi"/>
                <w:color w:val="000000"/>
              </w:rPr>
              <w:t xml:space="preserve"> d</w:t>
            </w:r>
            <w:r w:rsidRPr="00791F5C">
              <w:rPr>
                <w:rFonts w:cstheme="minorHAnsi"/>
                <w:color w:val="000000"/>
              </w:rPr>
              <w:t>a "assessoria":</w:t>
            </w:r>
          </w:p>
          <w:p w14:paraId="2CE89436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718A93D0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91F5C">
              <w:rPr>
                <w:rFonts w:cstheme="minorHAnsi"/>
                <w:color w:val="000000"/>
              </w:rPr>
              <w:t>1. Fase Preparatória (Planejamento)</w:t>
            </w:r>
          </w:p>
          <w:p w14:paraId="6C55753E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91F5C">
              <w:rPr>
                <w:rFonts w:cstheme="minorHAnsi"/>
                <w:color w:val="000000"/>
              </w:rPr>
              <w:t>Auxílio na elaboração do Estudo Técnico Preliminar (ETP) e Análise de Riscos.</w:t>
            </w:r>
          </w:p>
          <w:p w14:paraId="257FADE8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2E3F63CA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91F5C">
              <w:rPr>
                <w:rFonts w:cstheme="minorHAnsi"/>
                <w:color w:val="000000"/>
              </w:rPr>
              <w:t>Suporte na redação de Termos de Referência (TR) ou Projetos Básicos.</w:t>
            </w:r>
          </w:p>
          <w:p w14:paraId="50E4134D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58C53F6C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91F5C">
              <w:rPr>
                <w:rFonts w:cstheme="minorHAnsi"/>
                <w:color w:val="000000"/>
              </w:rPr>
              <w:t>Orientação na realização de Pesquisas de Preço em conformidade com os parâmetros legais.</w:t>
            </w:r>
          </w:p>
          <w:p w14:paraId="221EF2E5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1858FACF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91F5C">
              <w:rPr>
                <w:rFonts w:cstheme="minorHAnsi"/>
                <w:color w:val="000000"/>
              </w:rPr>
              <w:t>Indicação da melhor modalidade de licitação e critério de julgamento.</w:t>
            </w:r>
          </w:p>
          <w:p w14:paraId="289A92D8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4D00326C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91F5C">
              <w:rPr>
                <w:rFonts w:cstheme="minorHAnsi"/>
                <w:color w:val="000000"/>
              </w:rPr>
              <w:t>2. Fase Externa (O Certame)</w:t>
            </w:r>
          </w:p>
          <w:p w14:paraId="1B9B3DCA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91F5C">
              <w:rPr>
                <w:rFonts w:cstheme="minorHAnsi"/>
                <w:color w:val="000000"/>
              </w:rPr>
              <w:t>Exame de editais e minutas de contratos.</w:t>
            </w:r>
          </w:p>
          <w:p w14:paraId="2D9E3F15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2AE6D429" w14:textId="78008D3E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Acompanhamento da </w:t>
            </w:r>
            <w:r w:rsidRPr="00791F5C">
              <w:rPr>
                <w:rFonts w:cstheme="minorHAnsi"/>
                <w:color w:val="000000"/>
              </w:rPr>
              <w:t xml:space="preserve">Elaboração de </w:t>
            </w:r>
            <w:r>
              <w:rPr>
                <w:rFonts w:cstheme="minorHAnsi"/>
                <w:color w:val="000000"/>
              </w:rPr>
              <w:t xml:space="preserve">respostas a </w:t>
            </w:r>
            <w:r w:rsidRPr="00791F5C">
              <w:rPr>
                <w:rFonts w:cstheme="minorHAnsi"/>
                <w:color w:val="000000"/>
              </w:rPr>
              <w:t>pedidos de esclarecimento e impugnações.</w:t>
            </w:r>
          </w:p>
          <w:p w14:paraId="7465DFF7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034DF3FB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91F5C">
              <w:rPr>
                <w:rFonts w:cstheme="minorHAnsi"/>
                <w:color w:val="000000"/>
              </w:rPr>
              <w:t>Suporte na análise de documentos de habilitação e propostas técnicas/comerciais.</w:t>
            </w:r>
          </w:p>
          <w:p w14:paraId="6095915D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64F68AEE" w14:textId="56B07D63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Acompanhamento da </w:t>
            </w:r>
            <w:r w:rsidRPr="00791F5C">
              <w:rPr>
                <w:rFonts w:cstheme="minorHAnsi"/>
                <w:color w:val="000000"/>
              </w:rPr>
              <w:t>Redação de recursos administrativos e contrarrazões.</w:t>
            </w:r>
          </w:p>
          <w:p w14:paraId="613CBDC0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7248612A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91F5C">
              <w:rPr>
                <w:rFonts w:cstheme="minorHAnsi"/>
                <w:color w:val="000000"/>
              </w:rPr>
              <w:t>3. Gestão e Fiscalização Contratual</w:t>
            </w:r>
          </w:p>
          <w:p w14:paraId="5DC4701B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91F5C">
              <w:rPr>
                <w:rFonts w:cstheme="minorHAnsi"/>
                <w:color w:val="000000"/>
              </w:rPr>
              <w:t>Acompanhamento de prazos de vigência e reajustes.</w:t>
            </w:r>
          </w:p>
          <w:p w14:paraId="540DB2B8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2C8E20CD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91F5C">
              <w:rPr>
                <w:rFonts w:cstheme="minorHAnsi"/>
                <w:color w:val="000000"/>
              </w:rPr>
              <w:lastRenderedPageBreak/>
              <w:t>Assessoria em pedidos de Reequilíbrio Econômico-Financeiro (revisão e repactuação).</w:t>
            </w:r>
          </w:p>
          <w:p w14:paraId="638D17C9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36D66684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91F5C">
              <w:rPr>
                <w:rFonts w:cstheme="minorHAnsi"/>
                <w:color w:val="000000"/>
              </w:rPr>
              <w:t>Orientação em processos de aditivos (acréscimos e supressões).</w:t>
            </w:r>
          </w:p>
          <w:p w14:paraId="5A27B064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3FA6CF62" w14:textId="77777777" w:rsidR="00791F5C" w:rsidRPr="00791F5C" w:rsidRDefault="00791F5C" w:rsidP="0079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91F5C">
              <w:rPr>
                <w:rFonts w:cstheme="minorHAnsi"/>
                <w:color w:val="000000"/>
              </w:rPr>
              <w:t>Apoio na aplicação de sanções administrativas e rescisões contratuais.</w:t>
            </w:r>
          </w:p>
          <w:p w14:paraId="6B8D4FF7" w14:textId="4BC71DD3" w:rsidR="00D96C18" w:rsidRDefault="00D96C18" w:rsidP="00791F5C">
            <w:pPr>
              <w:spacing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95BE" w14:textId="77777777" w:rsidR="00D96C18" w:rsidRDefault="00D96C18" w:rsidP="00772481">
            <w:pPr>
              <w:spacing w:line="240" w:lineRule="auto"/>
              <w:jc w:val="center"/>
            </w:pPr>
          </w:p>
          <w:p w14:paraId="6E25243B" w14:textId="77777777" w:rsidR="00772481" w:rsidRDefault="00772481" w:rsidP="00772481">
            <w:pPr>
              <w:spacing w:line="240" w:lineRule="auto"/>
              <w:jc w:val="center"/>
            </w:pPr>
          </w:p>
          <w:p w14:paraId="6F0CC861" w14:textId="77777777" w:rsidR="00772481" w:rsidRDefault="00772481" w:rsidP="00772481">
            <w:pPr>
              <w:spacing w:line="240" w:lineRule="auto"/>
              <w:jc w:val="center"/>
            </w:pPr>
          </w:p>
          <w:p w14:paraId="5FB8D551" w14:textId="77777777" w:rsidR="00772481" w:rsidRDefault="00772481" w:rsidP="00772481">
            <w:pPr>
              <w:spacing w:line="240" w:lineRule="auto"/>
              <w:jc w:val="center"/>
            </w:pPr>
          </w:p>
          <w:p w14:paraId="31C2C0BF" w14:textId="77777777" w:rsidR="00772481" w:rsidRDefault="00772481" w:rsidP="00772481">
            <w:pPr>
              <w:spacing w:line="240" w:lineRule="auto"/>
              <w:jc w:val="center"/>
            </w:pPr>
          </w:p>
          <w:p w14:paraId="38C2AEE4" w14:textId="77777777" w:rsidR="00772481" w:rsidRDefault="00772481" w:rsidP="00772481">
            <w:pPr>
              <w:spacing w:line="240" w:lineRule="auto"/>
              <w:jc w:val="center"/>
            </w:pPr>
          </w:p>
          <w:p w14:paraId="14629571" w14:textId="77777777" w:rsidR="00772481" w:rsidRDefault="00772481" w:rsidP="00772481">
            <w:pPr>
              <w:spacing w:line="240" w:lineRule="auto"/>
              <w:jc w:val="center"/>
            </w:pPr>
          </w:p>
          <w:p w14:paraId="4FB7BF72" w14:textId="77777777" w:rsidR="00772481" w:rsidRDefault="00772481" w:rsidP="00772481">
            <w:pPr>
              <w:spacing w:line="240" w:lineRule="auto"/>
              <w:jc w:val="center"/>
            </w:pPr>
          </w:p>
          <w:p w14:paraId="2944DBEE" w14:textId="77777777" w:rsidR="00772481" w:rsidRDefault="00772481" w:rsidP="00772481">
            <w:pPr>
              <w:spacing w:line="240" w:lineRule="auto"/>
              <w:jc w:val="center"/>
            </w:pPr>
          </w:p>
          <w:p w14:paraId="4EC7BCE6" w14:textId="77777777" w:rsidR="00772481" w:rsidRDefault="00772481" w:rsidP="00772481">
            <w:pPr>
              <w:spacing w:line="240" w:lineRule="auto"/>
              <w:jc w:val="center"/>
            </w:pPr>
          </w:p>
          <w:p w14:paraId="1A1A59CA" w14:textId="51B60417" w:rsidR="00D96C18" w:rsidRDefault="00D96C18" w:rsidP="00772481">
            <w:pPr>
              <w:spacing w:line="240" w:lineRule="auto"/>
              <w:jc w:val="center"/>
            </w:pPr>
            <w:r>
              <w:t>MÊS</w:t>
            </w:r>
          </w:p>
          <w:p w14:paraId="7FF363F5" w14:textId="77777777" w:rsidR="00D96C18" w:rsidRDefault="00D96C18" w:rsidP="00772481">
            <w:pPr>
              <w:spacing w:line="240" w:lineRule="auto"/>
              <w:jc w:val="center"/>
            </w:pPr>
          </w:p>
          <w:p w14:paraId="374EBC72" w14:textId="77777777" w:rsidR="00D96C18" w:rsidRDefault="00D96C18" w:rsidP="00772481">
            <w:pPr>
              <w:spacing w:line="240" w:lineRule="auto"/>
              <w:jc w:val="center"/>
            </w:pPr>
          </w:p>
          <w:p w14:paraId="62A0206D" w14:textId="77777777" w:rsidR="00D96C18" w:rsidRDefault="00D96C18" w:rsidP="00772481">
            <w:pPr>
              <w:spacing w:line="240" w:lineRule="auto"/>
              <w:jc w:val="center"/>
            </w:pPr>
          </w:p>
          <w:p w14:paraId="3408EC96" w14:textId="77777777" w:rsidR="00D96C18" w:rsidRDefault="00D96C18" w:rsidP="00772481">
            <w:pPr>
              <w:spacing w:line="240" w:lineRule="auto"/>
              <w:jc w:val="center"/>
            </w:pPr>
          </w:p>
          <w:p w14:paraId="5568FB0D" w14:textId="77777777" w:rsidR="00D96C18" w:rsidRDefault="00D96C18" w:rsidP="00772481">
            <w:pPr>
              <w:spacing w:line="240" w:lineRule="auto"/>
              <w:jc w:val="center"/>
            </w:pPr>
          </w:p>
          <w:p w14:paraId="37740348" w14:textId="77777777" w:rsidR="00D96C18" w:rsidRDefault="00D96C18" w:rsidP="00772481">
            <w:pPr>
              <w:spacing w:line="240" w:lineRule="auto"/>
              <w:jc w:val="center"/>
            </w:pPr>
          </w:p>
          <w:p w14:paraId="78AEA7A9" w14:textId="77777777" w:rsidR="00D96C18" w:rsidRDefault="00D96C18" w:rsidP="00772481">
            <w:pPr>
              <w:spacing w:line="240" w:lineRule="auto"/>
              <w:jc w:val="center"/>
            </w:pPr>
          </w:p>
          <w:p w14:paraId="5F62FBAC" w14:textId="77777777" w:rsidR="00D96C18" w:rsidRDefault="00D96C18" w:rsidP="00772481">
            <w:pPr>
              <w:spacing w:line="240" w:lineRule="auto"/>
              <w:jc w:val="center"/>
            </w:pPr>
          </w:p>
          <w:p w14:paraId="735DEA4B" w14:textId="77777777" w:rsidR="00D96C18" w:rsidRDefault="00D96C18" w:rsidP="00772481">
            <w:pPr>
              <w:spacing w:line="240" w:lineRule="auto"/>
              <w:jc w:val="center"/>
            </w:pPr>
          </w:p>
          <w:p w14:paraId="74F24644" w14:textId="77777777" w:rsidR="00D96C18" w:rsidRDefault="00D96C18" w:rsidP="00772481">
            <w:pPr>
              <w:spacing w:line="240" w:lineRule="auto"/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3D31" w14:textId="3621D442" w:rsidR="00D96C18" w:rsidRPr="00D53C46" w:rsidRDefault="00D96C18" w:rsidP="00772481">
            <w:pPr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F5B" w14:textId="77777777" w:rsidR="00D96C18" w:rsidRDefault="00D96C18" w:rsidP="00820015">
            <w:pPr>
              <w:spacing w:line="240" w:lineRule="auto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7F5" w14:textId="77777777" w:rsidR="00D96C18" w:rsidRDefault="00D96C18" w:rsidP="00820015">
            <w:pPr>
              <w:spacing w:line="240" w:lineRule="auto"/>
              <w:jc w:val="center"/>
            </w:pPr>
          </w:p>
        </w:tc>
      </w:tr>
      <w:bookmarkEnd w:id="0"/>
    </w:tbl>
    <w:p w14:paraId="7DFE2AD2" w14:textId="77777777" w:rsidR="00D96C18" w:rsidRPr="002C7658" w:rsidRDefault="00D96C18" w:rsidP="00D96C18">
      <w:pPr>
        <w:rPr>
          <w:rFonts w:ascii="Times New Roman" w:hAnsi="Times New Roman" w:cs="Times New Roman"/>
        </w:rPr>
      </w:pPr>
    </w:p>
    <w:p w14:paraId="20E3A36B" w14:textId="7AA9FC48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Nome/Razão Social:________________________________________________________</w:t>
      </w:r>
      <w:r w:rsidR="00835D27">
        <w:rPr>
          <w:rFonts w:ascii="Times New Roman" w:hAnsi="Times New Roman" w:cs="Times New Roman"/>
        </w:rPr>
        <w:t>___________</w:t>
      </w:r>
    </w:p>
    <w:p w14:paraId="5800FF8F" w14:textId="2F63A6AF" w:rsidR="00D53C46" w:rsidRPr="002C7658" w:rsidRDefault="00D53C46" w:rsidP="00D53C46">
      <w:pPr>
        <w:rPr>
          <w:rFonts w:ascii="Times New Roman" w:hAnsi="Times New Roman" w:cs="Times New Roman"/>
        </w:rPr>
      </w:pPr>
      <w:proofErr w:type="gramStart"/>
      <w:r w:rsidRPr="002C7658">
        <w:rPr>
          <w:rFonts w:ascii="Times New Roman" w:hAnsi="Times New Roman" w:cs="Times New Roman"/>
        </w:rPr>
        <w:t>CNPJ :</w:t>
      </w:r>
      <w:proofErr w:type="gramEnd"/>
      <w:r w:rsidRPr="002C7658">
        <w:rPr>
          <w:rFonts w:ascii="Times New Roman" w:hAnsi="Times New Roman" w:cs="Times New Roman"/>
        </w:rPr>
        <w:t>_________________________________________________________</w:t>
      </w:r>
      <w:r w:rsidR="00835D27">
        <w:rPr>
          <w:rFonts w:ascii="Times New Roman" w:hAnsi="Times New Roman" w:cs="Times New Roman"/>
        </w:rPr>
        <w:t>_____________________</w:t>
      </w:r>
    </w:p>
    <w:p w14:paraId="3958F9ED" w14:textId="18059E2D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Endereço:_____________________________________________________</w:t>
      </w:r>
      <w:r w:rsidR="00835D27">
        <w:rPr>
          <w:rFonts w:ascii="Times New Roman" w:hAnsi="Times New Roman" w:cs="Times New Roman"/>
        </w:rPr>
        <w:t>______________________</w:t>
      </w:r>
    </w:p>
    <w:p w14:paraId="2578BEEF" w14:textId="4FCC0B77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Responsável pelo preenchimento:__________________________________</w:t>
      </w:r>
      <w:r w:rsidR="00835D27">
        <w:rPr>
          <w:rFonts w:ascii="Times New Roman" w:hAnsi="Times New Roman" w:cs="Times New Roman"/>
        </w:rPr>
        <w:t>______________________</w:t>
      </w:r>
    </w:p>
    <w:p w14:paraId="218D3427" w14:textId="0E8909CC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 xml:space="preserve">Atenciosamente, </w:t>
      </w:r>
    </w:p>
    <w:p w14:paraId="4116751E" w14:textId="77777777" w:rsidR="00D53C46" w:rsidRPr="002C7658" w:rsidRDefault="00D53C46" w:rsidP="00835D27">
      <w:pPr>
        <w:ind w:right="-1136"/>
        <w:rPr>
          <w:rFonts w:ascii="Times New Roman" w:hAnsi="Times New Roman" w:cs="Times New Roman"/>
        </w:rPr>
      </w:pPr>
    </w:p>
    <w:p w14:paraId="0EA21ABC" w14:textId="35DFC3D2" w:rsidR="00496000" w:rsidRPr="002C7658" w:rsidRDefault="00496000" w:rsidP="00496000">
      <w:pPr>
        <w:tabs>
          <w:tab w:val="left" w:pos="5898"/>
        </w:tabs>
        <w:spacing w:after="0" w:line="360" w:lineRule="auto"/>
        <w:jc w:val="right"/>
        <w:rPr>
          <w:rFonts w:ascii="Times New Roman" w:eastAsia="Arial Unicode MS" w:hAnsi="Times New Roman" w:cs="Times New Roman"/>
          <w:lang w:eastAsia="pt-BR"/>
        </w:rPr>
      </w:pPr>
      <w:r w:rsidRPr="002C7658">
        <w:rPr>
          <w:rFonts w:ascii="Times New Roman" w:eastAsia="Arial Unicode MS" w:hAnsi="Times New Roman" w:cs="Times New Roman"/>
          <w:lang w:eastAsia="pt-BR"/>
        </w:rPr>
        <w:t xml:space="preserve">Rodrigues Alves – Acre, </w:t>
      </w:r>
      <w:r w:rsidR="00D96C18">
        <w:rPr>
          <w:rFonts w:ascii="Times New Roman" w:eastAsia="Arial Unicode MS" w:hAnsi="Times New Roman" w:cs="Times New Roman"/>
          <w:lang w:eastAsia="pt-BR"/>
        </w:rPr>
        <w:t>2</w:t>
      </w:r>
      <w:r w:rsidR="00477CFA">
        <w:rPr>
          <w:rFonts w:ascii="Times New Roman" w:eastAsia="Arial Unicode MS" w:hAnsi="Times New Roman" w:cs="Times New Roman"/>
          <w:lang w:eastAsia="pt-BR"/>
        </w:rPr>
        <w:t>6</w:t>
      </w:r>
      <w:r w:rsidRPr="002C7658">
        <w:rPr>
          <w:rFonts w:ascii="Times New Roman" w:eastAsia="Arial Unicode MS" w:hAnsi="Times New Roman" w:cs="Times New Roman"/>
          <w:lang w:eastAsia="pt-BR"/>
        </w:rPr>
        <w:t xml:space="preserve"> de </w:t>
      </w:r>
      <w:proofErr w:type="gramStart"/>
      <w:r w:rsidR="00835D27">
        <w:rPr>
          <w:rFonts w:ascii="Times New Roman" w:eastAsia="Arial Unicode MS" w:hAnsi="Times New Roman" w:cs="Times New Roman"/>
          <w:lang w:eastAsia="pt-BR"/>
        </w:rPr>
        <w:t>Dezembro</w:t>
      </w:r>
      <w:proofErr w:type="gramEnd"/>
      <w:r w:rsidRPr="002C7658">
        <w:rPr>
          <w:rFonts w:ascii="Times New Roman" w:eastAsia="Arial Unicode MS" w:hAnsi="Times New Roman" w:cs="Times New Roman"/>
          <w:lang w:eastAsia="pt-BR"/>
        </w:rPr>
        <w:t xml:space="preserve"> de 2025.</w:t>
      </w:r>
    </w:p>
    <w:p w14:paraId="7BE85225" w14:textId="77777777" w:rsidR="00496000" w:rsidRPr="002C7658" w:rsidRDefault="00496000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</w:p>
    <w:p w14:paraId="1AA449F5" w14:textId="77777777" w:rsidR="00496000" w:rsidRPr="002C7658" w:rsidRDefault="00496000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</w:p>
    <w:p w14:paraId="775CB00B" w14:textId="77777777" w:rsidR="00496000" w:rsidRPr="002C7658" w:rsidRDefault="00496000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  <w:r w:rsidRPr="002C7658">
        <w:rPr>
          <w:rFonts w:ascii="Times New Roman" w:eastAsia="Times New Roman" w:hAnsi="Times New Roman" w:cs="Times New Roman"/>
          <w:lang w:eastAsia="pt-BR"/>
        </w:rPr>
        <w:t xml:space="preserve">               CÂMARA MUNICIPAL DE RODRIGUES ALVES</w:t>
      </w:r>
    </w:p>
    <w:p w14:paraId="28FF446E" w14:textId="6FE258C5" w:rsidR="002C7658" w:rsidRPr="002C7658" w:rsidRDefault="00835D2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                                                          SETOR DE COMPRAS</w:t>
      </w:r>
    </w:p>
    <w:sectPr w:rsidR="002C7658" w:rsidRPr="002C7658" w:rsidSect="002C7658">
      <w:headerReference w:type="default" r:id="rId6"/>
      <w:footerReference w:type="default" r:id="rId7"/>
      <w:pgSz w:w="11906" w:h="16838"/>
      <w:pgMar w:top="426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C3AA" w14:textId="77777777" w:rsidR="00981F37" w:rsidRDefault="00981F37" w:rsidP="002E0FCC">
      <w:pPr>
        <w:spacing w:after="0" w:line="240" w:lineRule="auto"/>
      </w:pPr>
      <w:r>
        <w:separator/>
      </w:r>
    </w:p>
  </w:endnote>
  <w:endnote w:type="continuationSeparator" w:id="0">
    <w:p w14:paraId="1D65B8B9" w14:textId="77777777" w:rsidR="00981F37" w:rsidRDefault="00981F37" w:rsidP="002E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A660" w14:textId="77777777" w:rsidR="00424392" w:rsidRPr="00424392" w:rsidRDefault="00424392" w:rsidP="00424392">
    <w:pPr>
      <w:spacing w:after="0" w:line="240" w:lineRule="auto"/>
      <w:jc w:val="center"/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</w:pPr>
    <w:r w:rsidRPr="00424392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>Av. Presidente Vargas, nº 0423 - CEP – 69.985-000 Rodrigues Alves – Acre</w:t>
    </w:r>
  </w:p>
  <w:p w14:paraId="75BF64DF" w14:textId="77777777" w:rsidR="00424392" w:rsidRPr="00424392" w:rsidRDefault="00424392" w:rsidP="00424392">
    <w:pPr>
      <w:spacing w:after="0" w:line="240" w:lineRule="auto"/>
      <w:jc w:val="center"/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</w:pPr>
    <w:r w:rsidRPr="00424392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>CNPJ – 84.306.422/0001-80 Telefone 0xx (68) 3342-1021</w:t>
    </w:r>
  </w:p>
  <w:p w14:paraId="4A8DC176" w14:textId="77777777" w:rsidR="00424392" w:rsidRPr="00424392" w:rsidRDefault="00424392" w:rsidP="00424392">
    <w:pPr>
      <w:spacing w:after="0" w:line="240" w:lineRule="auto"/>
      <w:jc w:val="center"/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</w:pPr>
    <w:r w:rsidRPr="00424392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>E-mail: camararodriguesalves@hotmail.com</w:t>
    </w:r>
  </w:p>
  <w:p w14:paraId="24110859" w14:textId="77777777" w:rsidR="00424392" w:rsidRDefault="004243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2CD1" w14:textId="77777777" w:rsidR="00981F37" w:rsidRDefault="00981F37" w:rsidP="002E0FCC">
      <w:pPr>
        <w:spacing w:after="0" w:line="240" w:lineRule="auto"/>
      </w:pPr>
      <w:r>
        <w:separator/>
      </w:r>
    </w:p>
  </w:footnote>
  <w:footnote w:type="continuationSeparator" w:id="0">
    <w:p w14:paraId="0133B0E3" w14:textId="77777777" w:rsidR="00981F37" w:rsidRDefault="00981F37" w:rsidP="002E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AA7C" w14:textId="77777777" w:rsidR="002E0FCC" w:rsidRDefault="002E0FCC" w:rsidP="002E0FCC">
    <w:pPr>
      <w:pStyle w:val="Cabealho"/>
      <w:jc w:val="center"/>
    </w:pPr>
  </w:p>
  <w:p w14:paraId="353890BE" w14:textId="1543CCAF" w:rsidR="002E0FCC" w:rsidRDefault="002C7658" w:rsidP="002E0FCC">
    <w:pPr>
      <w:pStyle w:val="Cabealho"/>
      <w:jc w:val="center"/>
    </w:pPr>
    <w:r w:rsidRPr="009609E8">
      <w:rPr>
        <w:rFonts w:ascii="Calibri" w:eastAsia="Calibri" w:hAnsi="Calibri"/>
      </w:rPr>
      <w:object w:dxaOrig="915" w:dyaOrig="1050" w14:anchorId="29CF8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5pt;height:52.5pt">
          <v:imagedata r:id="rId1" o:title=""/>
        </v:shape>
        <o:OLEObject Type="Embed" ProgID="CorelDRAW.Graphic.10" ShapeID="_x0000_i1025" DrawAspect="Content" ObjectID="_1829403872" r:id="rId2"/>
      </w:object>
    </w:r>
  </w:p>
  <w:p w14:paraId="124AAABE" w14:textId="77777777" w:rsidR="00835D27" w:rsidRPr="00835D27" w:rsidRDefault="00835D27" w:rsidP="00835D27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835D27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55850461" w14:textId="77777777" w:rsidR="00835D27" w:rsidRPr="00835D27" w:rsidRDefault="00835D27" w:rsidP="00835D27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Batang" w:hAnsi="Cambria" w:cs="Arial"/>
        <w:b/>
        <w:bCs/>
        <w:color w:val="000000"/>
        <w:szCs w:val="24"/>
      </w:rPr>
    </w:pPr>
    <w:proofErr w:type="gramStart"/>
    <w:r w:rsidRPr="00835D27">
      <w:rPr>
        <w:rFonts w:ascii="Cambria" w:eastAsia="Batang" w:hAnsi="Cambria" w:cs="Arial"/>
        <w:b/>
        <w:bCs/>
        <w:color w:val="000000"/>
        <w:szCs w:val="24"/>
      </w:rPr>
      <w:t>CÂMARA  MUNICIPAL</w:t>
    </w:r>
    <w:proofErr w:type="gramEnd"/>
    <w:r w:rsidRPr="00835D27">
      <w:rPr>
        <w:rFonts w:ascii="Cambria" w:eastAsia="Batang" w:hAnsi="Cambria" w:cs="Arial"/>
        <w:b/>
        <w:bCs/>
        <w:color w:val="000000"/>
        <w:szCs w:val="24"/>
      </w:rPr>
      <w:t xml:space="preserve"> DE RODRIGUES ALVES</w:t>
    </w:r>
  </w:p>
  <w:p w14:paraId="45826E16" w14:textId="6B05D068" w:rsidR="002E0FCC" w:rsidRDefault="00835D27" w:rsidP="00835D27">
    <w:pPr>
      <w:pStyle w:val="Cabealho"/>
      <w:jc w:val="center"/>
    </w:pPr>
    <w:r w:rsidRPr="00835D27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4B"/>
    <w:rsid w:val="0000002B"/>
    <w:rsid w:val="000206B1"/>
    <w:rsid w:val="0002604B"/>
    <w:rsid w:val="00040BAA"/>
    <w:rsid w:val="00183A53"/>
    <w:rsid w:val="001F1B85"/>
    <w:rsid w:val="001F7203"/>
    <w:rsid w:val="002C7658"/>
    <w:rsid w:val="002E0FCC"/>
    <w:rsid w:val="003F6E26"/>
    <w:rsid w:val="00424392"/>
    <w:rsid w:val="00477CFA"/>
    <w:rsid w:val="00496000"/>
    <w:rsid w:val="00555BF8"/>
    <w:rsid w:val="006F0BAA"/>
    <w:rsid w:val="00772481"/>
    <w:rsid w:val="00791F5C"/>
    <w:rsid w:val="00835D27"/>
    <w:rsid w:val="008B7AAC"/>
    <w:rsid w:val="00981F37"/>
    <w:rsid w:val="00AB0A1E"/>
    <w:rsid w:val="00D1694A"/>
    <w:rsid w:val="00D53C46"/>
    <w:rsid w:val="00D96C18"/>
    <w:rsid w:val="00E27947"/>
    <w:rsid w:val="00EC03E9"/>
    <w:rsid w:val="00F60FCC"/>
    <w:rsid w:val="00F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45B84"/>
  <w15:docId w15:val="{16C415E1-0203-42D7-A9F9-6715F5F1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4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604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FC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E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0FC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11</cp:revision>
  <cp:lastPrinted>2026-01-08T20:57:00Z</cp:lastPrinted>
  <dcterms:created xsi:type="dcterms:W3CDTF">2025-01-29T09:51:00Z</dcterms:created>
  <dcterms:modified xsi:type="dcterms:W3CDTF">2026-01-08T21:58:00Z</dcterms:modified>
</cp:coreProperties>
</file>